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83" w:rsidRDefault="00DB1342" w:rsidP="004D1547">
      <w:pPr>
        <w:tabs>
          <w:tab w:val="left" w:pos="426"/>
        </w:tabs>
        <w:autoSpaceDE w:val="0"/>
        <w:autoSpaceDN w:val="0"/>
        <w:adjustRightInd w:val="0"/>
        <w:spacing w:after="0" w:line="240" w:lineRule="auto"/>
        <w:ind w:left="-993"/>
        <w:rPr>
          <w:rFonts w:ascii="Arial" w:hAnsi="Arial" w:cs="Arial"/>
          <w:b/>
          <w:noProof/>
          <w:sz w:val="20"/>
          <w:szCs w:val="20"/>
          <w:lang w:eastAsia="ru-RU"/>
        </w:rPr>
      </w:pPr>
      <w:r w:rsidRPr="00574579">
        <w:rPr>
          <w:rFonts w:ascii="Times New Roman" w:hAnsi="Times New Roman" w:cs="Times New Roman"/>
          <w:noProof/>
          <w:lang w:eastAsia="ru-RU"/>
        </w:rPr>
        <w:drawing>
          <wp:inline distT="0" distB="0" distL="0" distR="0" wp14:anchorId="2A8705B2" wp14:editId="18F2435A">
            <wp:extent cx="6538822" cy="115594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47782" cy="1157524"/>
                    </a:xfrm>
                    <a:prstGeom prst="rect">
                      <a:avLst/>
                    </a:prstGeom>
                  </pic:spPr>
                </pic:pic>
              </a:graphicData>
            </a:graphic>
          </wp:inline>
        </w:drawing>
      </w:r>
    </w:p>
    <w:p w:rsidR="00521CD3" w:rsidRPr="00EA5D53" w:rsidRDefault="00521CD3" w:rsidP="00521CD3">
      <w:pPr>
        <w:spacing w:after="0" w:line="240" w:lineRule="auto"/>
        <w:rPr>
          <w:rFonts w:ascii="Times New Roman" w:eastAsia="Times New Roman" w:hAnsi="Times New Roman" w:cs="Times New Roman"/>
          <w:sz w:val="24"/>
          <w:szCs w:val="24"/>
          <w:lang w:eastAsia="ru-RU"/>
        </w:rPr>
      </w:pPr>
    </w:p>
    <w:p w:rsidR="00521CD3" w:rsidRDefault="000F4A41" w:rsidP="009C6E78">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УЗЛЫ</w:t>
      </w:r>
      <w:r w:rsidR="00C824D7">
        <w:rPr>
          <w:rFonts w:ascii="Times New Roman" w:eastAsia="Times New Roman" w:hAnsi="Times New Roman" w:cs="Times New Roman"/>
          <w:b/>
          <w:bCs/>
          <w:sz w:val="24"/>
          <w:szCs w:val="24"/>
          <w:lang w:eastAsia="ru-RU"/>
        </w:rPr>
        <w:t xml:space="preserve"> УЧЕТА ЭНЕРГОРЕСУРСОВ</w:t>
      </w:r>
    </w:p>
    <w:p w:rsidR="001F5ED3" w:rsidRPr="001F5ED3" w:rsidRDefault="00576269" w:rsidP="001F5ED3">
      <w:pPr>
        <w:spacing w:before="100" w:beforeAutospacing="1" w:after="0" w:line="240" w:lineRule="auto"/>
        <w:ind w:left="-99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576269">
        <w:rPr>
          <w:rFonts w:ascii="Times New Roman" w:eastAsia="Times New Roman" w:hAnsi="Times New Roman" w:cs="Times New Roman"/>
          <w:bCs/>
          <w:sz w:val="24"/>
          <w:szCs w:val="24"/>
          <w:lang w:eastAsia="ru-RU"/>
        </w:rPr>
        <w:t>Расходуемые ресурсы не бесконечны. Современные узлы учета газа, воды и тепла позволят, жить в ритме быстротечного времени, доверяя расчеты за потреблением этих ресурсов точным приборам.</w:t>
      </w:r>
      <w:r w:rsidR="00F66ABC" w:rsidRPr="00F66ABC">
        <w:rPr>
          <w:rFonts w:ascii="Times New Roman" w:eastAsia="Times New Roman" w:hAnsi="Times New Roman" w:cs="Times New Roman"/>
          <w:bCs/>
          <w:sz w:val="24"/>
          <w:szCs w:val="24"/>
          <w:lang w:eastAsia="ru-RU"/>
        </w:rPr>
        <w:t xml:space="preserve"> </w:t>
      </w:r>
      <w:r w:rsidR="00F66ABC">
        <w:rPr>
          <w:rFonts w:ascii="Times New Roman" w:eastAsia="Times New Roman" w:hAnsi="Times New Roman" w:cs="Times New Roman"/>
          <w:bCs/>
          <w:sz w:val="24"/>
          <w:szCs w:val="24"/>
          <w:lang w:eastAsia="ru-RU"/>
        </w:rPr>
        <w:tab/>
      </w:r>
      <w:r w:rsidR="00F66ABC" w:rsidRPr="00F66ABC">
        <w:rPr>
          <w:rFonts w:ascii="Times New Roman" w:eastAsia="Times New Roman" w:hAnsi="Times New Roman" w:cs="Times New Roman"/>
          <w:bCs/>
          <w:sz w:val="24"/>
          <w:szCs w:val="24"/>
          <w:lang w:eastAsia="ru-RU"/>
        </w:rPr>
        <w:t xml:space="preserve">Отсутствие средств достоверного учета энергоресурсов приводит к значительным переплатам за его использование. При отсутствии коммерческого узла учета расчет за потребляемые энергоресурсы производится на основании нормативных показателей, которые, как правило, на 20-30% превышают величину фактического потребления энергоресурса,  либо расчетным путем - по пропускной способности данного трубопровода исходя из его диаметра. Таким образом, </w:t>
      </w:r>
      <w:proofErr w:type="gramStart"/>
      <w:r w:rsidR="00F66ABC" w:rsidRPr="00F66ABC">
        <w:rPr>
          <w:rFonts w:ascii="Times New Roman" w:eastAsia="Times New Roman" w:hAnsi="Times New Roman" w:cs="Times New Roman"/>
          <w:bCs/>
          <w:sz w:val="24"/>
          <w:szCs w:val="24"/>
          <w:lang w:eastAsia="ru-RU"/>
        </w:rPr>
        <w:t>устан</w:t>
      </w:r>
      <w:r w:rsidR="00062F5B">
        <w:rPr>
          <w:rFonts w:ascii="Times New Roman" w:eastAsia="Times New Roman" w:hAnsi="Times New Roman" w:cs="Times New Roman"/>
          <w:bCs/>
          <w:sz w:val="24"/>
          <w:szCs w:val="24"/>
          <w:lang w:eastAsia="ru-RU"/>
        </w:rPr>
        <w:t xml:space="preserve">авливая коммерческий узел учета </w:t>
      </w:r>
      <w:r w:rsidR="00F66ABC" w:rsidRPr="00F66ABC">
        <w:rPr>
          <w:rFonts w:ascii="Times New Roman" w:eastAsia="Times New Roman" w:hAnsi="Times New Roman" w:cs="Times New Roman"/>
          <w:bCs/>
          <w:sz w:val="24"/>
          <w:szCs w:val="24"/>
          <w:lang w:eastAsia="ru-RU"/>
        </w:rPr>
        <w:t>Вы экономите на стоимости</w:t>
      </w:r>
      <w:proofErr w:type="gramEnd"/>
      <w:r w:rsidR="00F66ABC" w:rsidRPr="00F66ABC">
        <w:rPr>
          <w:rFonts w:ascii="Times New Roman" w:eastAsia="Times New Roman" w:hAnsi="Times New Roman" w:cs="Times New Roman"/>
          <w:bCs/>
          <w:sz w:val="24"/>
          <w:szCs w:val="24"/>
          <w:lang w:eastAsia="ru-RU"/>
        </w:rPr>
        <w:t xml:space="preserve"> потребляемых энергоресурсов 20-30%. Средний срок окупаемости коммерческого узла учета составляет от  4 до 9 месяцев.</w:t>
      </w:r>
      <w:r w:rsidR="001F5ED3">
        <w:rPr>
          <w:rFonts w:ascii="Times New Roman" w:eastAsia="Times New Roman" w:hAnsi="Times New Roman" w:cs="Times New Roman"/>
          <w:b/>
          <w:bCs/>
          <w:sz w:val="24"/>
          <w:szCs w:val="24"/>
          <w:lang w:eastAsia="ru-RU"/>
        </w:rPr>
        <w:t xml:space="preserve">    </w:t>
      </w:r>
      <w:r w:rsidR="001F5ED3" w:rsidRPr="001F5ED3">
        <w:rPr>
          <w:rFonts w:ascii="Times New Roman" w:eastAsia="Times New Roman" w:hAnsi="Times New Roman" w:cs="Times New Roman"/>
          <w:bCs/>
          <w:sz w:val="24"/>
          <w:szCs w:val="24"/>
          <w:lang w:eastAsia="ru-RU"/>
        </w:rPr>
        <w:t xml:space="preserve">    </w:t>
      </w:r>
      <w:r w:rsidR="00F66ABC">
        <w:rPr>
          <w:rFonts w:ascii="Times New Roman" w:eastAsia="Times New Roman" w:hAnsi="Times New Roman" w:cs="Times New Roman"/>
          <w:bCs/>
          <w:sz w:val="24"/>
          <w:szCs w:val="24"/>
          <w:lang w:eastAsia="ru-RU"/>
        </w:rPr>
        <w:tab/>
      </w:r>
      <w:r w:rsidR="001F5ED3" w:rsidRPr="001F5ED3">
        <w:rPr>
          <w:rFonts w:ascii="Times New Roman" w:eastAsia="Times New Roman" w:hAnsi="Times New Roman" w:cs="Times New Roman"/>
          <w:bCs/>
          <w:sz w:val="24"/>
          <w:szCs w:val="24"/>
          <w:lang w:eastAsia="ru-RU"/>
        </w:rPr>
        <w:t>Коммерческий узел учета тепла, холодной воды,  пара, природного газа, сжатого воздуха, углекислоты – это комплекс приборов и устройств, обеспечивающих учет массы (объема) энергоресурса, контроль и регистрацию параметров его состояния. Конструктивно он представляет собой набор модулей, которые врезаются в трубопроводы. В состав узла учета входят: вычислитель, преобразователи расхода, температуры (кроме холодной воды), давления, приборы индикации температуры и давления, а также запорная арматура (и др. в зависимости от измеряемой среды).</w:t>
      </w:r>
    </w:p>
    <w:p w:rsidR="001F5ED3" w:rsidRPr="001F5ED3" w:rsidRDefault="001F5ED3" w:rsidP="001F5ED3">
      <w:pPr>
        <w:spacing w:before="100" w:beforeAutospacing="1" w:after="0" w:line="240" w:lineRule="auto"/>
        <w:ind w:left="-992"/>
        <w:jc w:val="both"/>
        <w:rPr>
          <w:rFonts w:ascii="Times New Roman" w:eastAsia="Times New Roman" w:hAnsi="Times New Roman" w:cs="Times New Roman"/>
          <w:bCs/>
          <w:sz w:val="24"/>
          <w:szCs w:val="24"/>
          <w:lang w:eastAsia="ru-RU"/>
        </w:rPr>
      </w:pPr>
      <w:r w:rsidRPr="001F5ED3">
        <w:rPr>
          <w:rFonts w:ascii="Times New Roman" w:eastAsia="Times New Roman" w:hAnsi="Times New Roman" w:cs="Times New Roman"/>
          <w:bCs/>
          <w:sz w:val="24"/>
          <w:szCs w:val="24"/>
          <w:lang w:eastAsia="ru-RU"/>
        </w:rPr>
        <w:t xml:space="preserve">    Установка коммерческого узла учета не снижает объем потребляемых ресурсов, но позволяет оплачивать только фактическое его потребление. При этом все дополнительные потери (утечки из труб, естественное понижение температуры теплоносителя на участках теплотрасс) ложатся на расходы </w:t>
      </w:r>
      <w:proofErr w:type="spellStart"/>
      <w:r w:rsidRPr="001F5ED3">
        <w:rPr>
          <w:rFonts w:ascii="Times New Roman" w:eastAsia="Times New Roman" w:hAnsi="Times New Roman" w:cs="Times New Roman"/>
          <w:bCs/>
          <w:sz w:val="24"/>
          <w:szCs w:val="24"/>
          <w:lang w:eastAsia="ru-RU"/>
        </w:rPr>
        <w:t>энергоснабжающих</w:t>
      </w:r>
      <w:proofErr w:type="spellEnd"/>
      <w:r w:rsidRPr="001F5ED3">
        <w:rPr>
          <w:rFonts w:ascii="Times New Roman" w:eastAsia="Times New Roman" w:hAnsi="Times New Roman" w:cs="Times New Roman"/>
          <w:bCs/>
          <w:sz w:val="24"/>
          <w:szCs w:val="24"/>
          <w:lang w:eastAsia="ru-RU"/>
        </w:rPr>
        <w:t xml:space="preserve"> организации и не оплачиваются потребителями.</w:t>
      </w:r>
    </w:p>
    <w:p w:rsidR="001F5ED3" w:rsidRPr="001F5ED3" w:rsidRDefault="001F5ED3" w:rsidP="001F5ED3">
      <w:pPr>
        <w:spacing w:before="100" w:beforeAutospacing="1" w:after="0" w:line="240" w:lineRule="auto"/>
        <w:ind w:left="-992"/>
        <w:jc w:val="both"/>
        <w:rPr>
          <w:rFonts w:ascii="Times New Roman" w:eastAsia="Times New Roman" w:hAnsi="Times New Roman" w:cs="Times New Roman"/>
          <w:bCs/>
          <w:sz w:val="24"/>
          <w:szCs w:val="24"/>
          <w:lang w:eastAsia="ru-RU"/>
        </w:rPr>
      </w:pPr>
      <w:r w:rsidRPr="001F5ED3">
        <w:rPr>
          <w:rFonts w:ascii="Times New Roman" w:eastAsia="Times New Roman" w:hAnsi="Times New Roman" w:cs="Times New Roman"/>
          <w:bCs/>
          <w:sz w:val="24"/>
          <w:szCs w:val="24"/>
          <w:lang w:eastAsia="ru-RU"/>
        </w:rPr>
        <w:t xml:space="preserve">        Проведение работ по установке узлов учета, начинается с обследования объекта и последующей разработки проекта узла учета энергоресурсов. Специалисты, </w:t>
      </w:r>
      <w:r w:rsidRPr="001F5ED3">
        <w:rPr>
          <w:rFonts w:ascii="Times New Roman" w:eastAsia="Times New Roman" w:hAnsi="Times New Roman" w:cs="Times New Roman"/>
          <w:b/>
          <w:bCs/>
          <w:sz w:val="24"/>
          <w:szCs w:val="24"/>
          <w:lang w:eastAsia="ru-RU"/>
        </w:rPr>
        <w:t>ООО</w:t>
      </w:r>
      <w:r>
        <w:rPr>
          <w:rFonts w:ascii="Times New Roman" w:eastAsia="Times New Roman" w:hAnsi="Times New Roman" w:cs="Times New Roman"/>
          <w:bCs/>
          <w:sz w:val="24"/>
          <w:szCs w:val="24"/>
          <w:lang w:eastAsia="ru-RU"/>
        </w:rPr>
        <w:t xml:space="preserve"> </w:t>
      </w:r>
      <w:r w:rsidRPr="001F5ED3">
        <w:rPr>
          <w:rFonts w:ascii="Times New Roman" w:eastAsia="Times New Roman" w:hAnsi="Times New Roman" w:cs="Times New Roman"/>
          <w:b/>
          <w:bCs/>
          <w:sz w:val="24"/>
          <w:szCs w:val="24"/>
          <w:lang w:eastAsia="ru-RU"/>
        </w:rPr>
        <w:t>«ПромМонтажАвтоматика»</w:t>
      </w:r>
      <w:r w:rsidR="009A5759">
        <w:rPr>
          <w:rFonts w:ascii="Times New Roman" w:eastAsia="Times New Roman" w:hAnsi="Times New Roman" w:cs="Times New Roman"/>
          <w:bCs/>
          <w:sz w:val="24"/>
          <w:szCs w:val="24"/>
          <w:lang w:eastAsia="ru-RU"/>
        </w:rPr>
        <w:t>, прове</w:t>
      </w:r>
      <w:r>
        <w:rPr>
          <w:rFonts w:ascii="Times New Roman" w:eastAsia="Times New Roman" w:hAnsi="Times New Roman" w:cs="Times New Roman"/>
          <w:bCs/>
          <w:sz w:val="24"/>
          <w:szCs w:val="24"/>
          <w:lang w:eastAsia="ru-RU"/>
        </w:rPr>
        <w:t>дут</w:t>
      </w:r>
      <w:r w:rsidRPr="001F5ED3">
        <w:rPr>
          <w:rFonts w:ascii="Times New Roman" w:eastAsia="Times New Roman" w:hAnsi="Times New Roman" w:cs="Times New Roman"/>
          <w:bCs/>
          <w:sz w:val="24"/>
          <w:szCs w:val="24"/>
          <w:lang w:eastAsia="ru-RU"/>
        </w:rPr>
        <w:t xml:space="preserve"> вс</w:t>
      </w:r>
      <w:r w:rsidR="009A5759">
        <w:rPr>
          <w:rFonts w:ascii="Times New Roman" w:eastAsia="Times New Roman" w:hAnsi="Times New Roman" w:cs="Times New Roman"/>
          <w:bCs/>
          <w:sz w:val="24"/>
          <w:szCs w:val="24"/>
          <w:lang w:eastAsia="ru-RU"/>
        </w:rPr>
        <w:t>е необходимые расчёты, подбе</w:t>
      </w:r>
      <w:r>
        <w:rPr>
          <w:rFonts w:ascii="Times New Roman" w:eastAsia="Times New Roman" w:hAnsi="Times New Roman" w:cs="Times New Roman"/>
          <w:bCs/>
          <w:sz w:val="24"/>
          <w:szCs w:val="24"/>
          <w:lang w:eastAsia="ru-RU"/>
        </w:rPr>
        <w:t>рут</w:t>
      </w:r>
      <w:r w:rsidRPr="001F5ED3">
        <w:rPr>
          <w:rFonts w:ascii="Times New Roman" w:eastAsia="Times New Roman" w:hAnsi="Times New Roman" w:cs="Times New Roman"/>
          <w:bCs/>
          <w:sz w:val="24"/>
          <w:szCs w:val="24"/>
          <w:lang w:eastAsia="ru-RU"/>
        </w:rPr>
        <w:t xml:space="preserve"> оборудование, контрольно-измерительные приборы. После того как проект разработан, необходимо провести согласование с </w:t>
      </w:r>
      <w:proofErr w:type="spellStart"/>
      <w:r w:rsidRPr="001F5ED3">
        <w:rPr>
          <w:rFonts w:ascii="Times New Roman" w:eastAsia="Times New Roman" w:hAnsi="Times New Roman" w:cs="Times New Roman"/>
          <w:bCs/>
          <w:sz w:val="24"/>
          <w:szCs w:val="24"/>
          <w:lang w:eastAsia="ru-RU"/>
        </w:rPr>
        <w:t>энергоснабжающей</w:t>
      </w:r>
      <w:proofErr w:type="spellEnd"/>
      <w:r w:rsidRPr="001F5ED3">
        <w:rPr>
          <w:rFonts w:ascii="Times New Roman" w:eastAsia="Times New Roman" w:hAnsi="Times New Roman" w:cs="Times New Roman"/>
          <w:bCs/>
          <w:sz w:val="24"/>
          <w:szCs w:val="24"/>
          <w:lang w:eastAsia="ru-RU"/>
        </w:rPr>
        <w:t xml:space="preserve"> организацией. Этого требуют существующие нормы проектирования и правила учета энергоресурсов.</w:t>
      </w:r>
    </w:p>
    <w:p w:rsidR="001F5ED3" w:rsidRPr="001F5ED3" w:rsidRDefault="001F5ED3" w:rsidP="001F5ED3">
      <w:pPr>
        <w:spacing w:before="100" w:beforeAutospacing="1" w:after="0" w:line="240" w:lineRule="auto"/>
        <w:ind w:left="-992"/>
        <w:jc w:val="both"/>
        <w:rPr>
          <w:rFonts w:ascii="Times New Roman" w:eastAsia="Times New Roman" w:hAnsi="Times New Roman" w:cs="Times New Roman"/>
          <w:bCs/>
          <w:sz w:val="24"/>
          <w:szCs w:val="24"/>
          <w:lang w:eastAsia="ru-RU"/>
        </w:rPr>
      </w:pPr>
      <w:r w:rsidRPr="001F5ED3">
        <w:rPr>
          <w:rFonts w:ascii="Times New Roman" w:eastAsia="Times New Roman" w:hAnsi="Times New Roman" w:cs="Times New Roman"/>
          <w:bCs/>
          <w:sz w:val="24"/>
          <w:szCs w:val="24"/>
          <w:lang w:eastAsia="ru-RU"/>
        </w:rPr>
        <w:t xml:space="preserve">    Монтаж на объекте у заказчика состоит из врезки (модулей, запорной арматуры в трубопроводы) и проведения электромонтажных работ. Электромонтажные работы заканчиваются подключением расходомеров и датчиков к вычислителю с последующим запуском вычислителя для осуществления учета энергоресурсов.</w:t>
      </w:r>
    </w:p>
    <w:p w:rsidR="001F5ED3" w:rsidRDefault="001F5ED3" w:rsidP="001F5ED3">
      <w:pPr>
        <w:spacing w:before="100" w:beforeAutospacing="1" w:after="0" w:line="240" w:lineRule="auto"/>
        <w:ind w:left="-992"/>
        <w:jc w:val="both"/>
        <w:rPr>
          <w:rFonts w:ascii="Times New Roman" w:eastAsia="Times New Roman" w:hAnsi="Times New Roman" w:cs="Times New Roman"/>
          <w:bCs/>
          <w:sz w:val="24"/>
          <w:szCs w:val="24"/>
          <w:lang w:eastAsia="ru-RU"/>
        </w:rPr>
      </w:pPr>
      <w:r w:rsidRPr="001F5ED3">
        <w:rPr>
          <w:rFonts w:ascii="Times New Roman" w:eastAsia="Times New Roman" w:hAnsi="Times New Roman" w:cs="Times New Roman"/>
          <w:bCs/>
          <w:sz w:val="24"/>
          <w:szCs w:val="24"/>
          <w:lang w:eastAsia="ru-RU"/>
        </w:rPr>
        <w:t xml:space="preserve">    Далее производится наладка узла учета, которая заключается в программировании вычислителя и проверке работоспособности системы учета, после чего проводится приемка узла учета специальной комиссией с участием представителей заинтересованных сторон, и сдача его </w:t>
      </w:r>
      <w:proofErr w:type="spellStart"/>
      <w:r w:rsidRPr="001F5ED3">
        <w:rPr>
          <w:rFonts w:ascii="Times New Roman" w:eastAsia="Times New Roman" w:hAnsi="Times New Roman" w:cs="Times New Roman"/>
          <w:bCs/>
          <w:sz w:val="24"/>
          <w:szCs w:val="24"/>
          <w:lang w:eastAsia="ru-RU"/>
        </w:rPr>
        <w:t>энергоснабжающей</w:t>
      </w:r>
      <w:proofErr w:type="spellEnd"/>
      <w:r w:rsidRPr="001F5ED3">
        <w:rPr>
          <w:rFonts w:ascii="Times New Roman" w:eastAsia="Times New Roman" w:hAnsi="Times New Roman" w:cs="Times New Roman"/>
          <w:bCs/>
          <w:sz w:val="24"/>
          <w:szCs w:val="24"/>
          <w:lang w:eastAsia="ru-RU"/>
        </w:rPr>
        <w:t xml:space="preserve"> организации на коммерческий учет.</w:t>
      </w:r>
    </w:p>
    <w:p w:rsidR="00DD609D" w:rsidRDefault="009A5759" w:rsidP="00F66ABC">
      <w:pPr>
        <w:spacing w:before="100" w:beforeAutospacing="1" w:after="0" w:line="240" w:lineRule="auto"/>
        <w:ind w:left="-992"/>
        <w:jc w:val="both"/>
        <w:rPr>
          <w:rFonts w:ascii="Times New Roman" w:eastAsia="Times New Roman" w:hAnsi="Times New Roman" w:cs="Times New Roman"/>
          <w:bCs/>
          <w:sz w:val="24"/>
          <w:szCs w:val="24"/>
          <w:lang w:eastAsia="ru-RU"/>
        </w:rPr>
      </w:pPr>
      <w:r w:rsidRPr="009A5759">
        <w:rPr>
          <w:rFonts w:ascii="Times New Roman" w:eastAsia="Times New Roman" w:hAnsi="Times New Roman" w:cs="Times New Roman"/>
          <w:b/>
          <w:bCs/>
          <w:sz w:val="24"/>
          <w:szCs w:val="24"/>
          <w:lang w:eastAsia="ru-RU"/>
        </w:rPr>
        <w:t xml:space="preserve">Компания «ПромМонтажАвтоматика» выполнит в короткие сроки инжиниринговые работы любой сложности по установке и монтажу узлов учета энергоресурсов </w:t>
      </w:r>
      <w:r>
        <w:rPr>
          <w:rFonts w:ascii="Times New Roman" w:eastAsia="Times New Roman" w:hAnsi="Times New Roman" w:cs="Times New Roman"/>
          <w:b/>
          <w:bCs/>
          <w:sz w:val="24"/>
          <w:szCs w:val="24"/>
          <w:lang w:eastAsia="ru-RU"/>
        </w:rPr>
        <w:t>«</w:t>
      </w:r>
      <w:r w:rsidRPr="009A5759">
        <w:rPr>
          <w:rFonts w:ascii="Times New Roman" w:eastAsia="Times New Roman" w:hAnsi="Times New Roman" w:cs="Times New Roman"/>
          <w:b/>
          <w:bCs/>
          <w:sz w:val="24"/>
          <w:szCs w:val="24"/>
          <w:lang w:eastAsia="ru-RU"/>
        </w:rPr>
        <w:t>под ключ</w:t>
      </w:r>
      <w:r>
        <w:rPr>
          <w:rFonts w:ascii="Times New Roman" w:eastAsia="Times New Roman" w:hAnsi="Times New Roman" w:cs="Times New Roman"/>
          <w:b/>
          <w:bCs/>
          <w:sz w:val="24"/>
          <w:szCs w:val="24"/>
          <w:lang w:eastAsia="ru-RU"/>
        </w:rPr>
        <w:t>»</w:t>
      </w:r>
      <w:r w:rsidRPr="009A5759">
        <w:rPr>
          <w:rFonts w:ascii="Times New Roman" w:eastAsia="Times New Roman" w:hAnsi="Times New Roman" w:cs="Times New Roman"/>
          <w:bCs/>
          <w:sz w:val="24"/>
          <w:szCs w:val="24"/>
          <w:lang w:eastAsia="ru-RU"/>
        </w:rPr>
        <w:t>.</w:t>
      </w:r>
    </w:p>
    <w:p w:rsidR="00F66ABC" w:rsidRPr="00DD609D" w:rsidRDefault="00F66ABC" w:rsidP="00F66ABC">
      <w:pPr>
        <w:spacing w:before="100" w:beforeAutospacing="1" w:after="0" w:line="240" w:lineRule="auto"/>
        <w:ind w:left="-992"/>
        <w:jc w:val="both"/>
        <w:rPr>
          <w:rFonts w:ascii="Times New Roman" w:eastAsia="Times New Roman" w:hAnsi="Times New Roman" w:cs="Times New Roman"/>
          <w:bCs/>
          <w:sz w:val="24"/>
          <w:szCs w:val="24"/>
          <w:lang w:eastAsia="ru-RU"/>
        </w:rPr>
      </w:pPr>
      <w:r w:rsidRPr="00F66ABC">
        <w:rPr>
          <w:rFonts w:ascii="Times New Roman" w:eastAsia="Times New Roman" w:hAnsi="Times New Roman" w:cs="Times New Roman"/>
          <w:b/>
          <w:bCs/>
          <w:sz w:val="24"/>
          <w:szCs w:val="24"/>
          <w:lang w:eastAsia="ru-RU"/>
        </w:rPr>
        <w:t>Выбирая монтаж узлов учета в «ПромМонтажАвтоматика» и вы получите:</w:t>
      </w:r>
    </w:p>
    <w:p w:rsidR="00F66ABC" w:rsidRPr="00F66ABC" w:rsidRDefault="00F66ABC" w:rsidP="00F66ABC">
      <w:pPr>
        <w:numPr>
          <w:ilvl w:val="0"/>
          <w:numId w:val="4"/>
        </w:numPr>
        <w:spacing w:before="100" w:beforeAutospacing="1" w:after="0" w:line="240" w:lineRule="auto"/>
        <w:jc w:val="both"/>
        <w:rPr>
          <w:rFonts w:ascii="Times New Roman" w:eastAsia="Times New Roman" w:hAnsi="Times New Roman" w:cs="Times New Roman"/>
          <w:bCs/>
          <w:sz w:val="24"/>
          <w:szCs w:val="24"/>
          <w:lang w:eastAsia="ru-RU"/>
        </w:rPr>
      </w:pPr>
      <w:r w:rsidRPr="00F66ABC">
        <w:rPr>
          <w:rFonts w:ascii="Times New Roman" w:eastAsia="Times New Roman" w:hAnsi="Times New Roman" w:cs="Times New Roman"/>
          <w:bCs/>
          <w:sz w:val="24"/>
          <w:szCs w:val="24"/>
          <w:lang w:eastAsia="ru-RU"/>
        </w:rPr>
        <w:t>Предварительный выезд специалиста на объект и расчет объема предполагаемых работ;</w:t>
      </w:r>
    </w:p>
    <w:p w:rsidR="00F66ABC" w:rsidRPr="00F66ABC" w:rsidRDefault="00F66ABC" w:rsidP="00F66ABC">
      <w:pPr>
        <w:numPr>
          <w:ilvl w:val="0"/>
          <w:numId w:val="4"/>
        </w:numPr>
        <w:spacing w:before="100" w:beforeAutospacing="1" w:after="0" w:line="240" w:lineRule="auto"/>
        <w:jc w:val="both"/>
        <w:rPr>
          <w:rFonts w:ascii="Times New Roman" w:eastAsia="Times New Roman" w:hAnsi="Times New Roman" w:cs="Times New Roman"/>
          <w:bCs/>
          <w:sz w:val="24"/>
          <w:szCs w:val="24"/>
          <w:lang w:eastAsia="ru-RU"/>
        </w:rPr>
      </w:pPr>
      <w:r w:rsidRPr="00F66ABC">
        <w:rPr>
          <w:rFonts w:ascii="Times New Roman" w:eastAsia="Times New Roman" w:hAnsi="Times New Roman" w:cs="Times New Roman"/>
          <w:bCs/>
          <w:sz w:val="24"/>
          <w:szCs w:val="24"/>
          <w:lang w:eastAsia="ru-RU"/>
        </w:rPr>
        <w:lastRenderedPageBreak/>
        <w:t>Полное обследование системы тепл</w:t>
      </w:r>
      <w:proofErr w:type="gramStart"/>
      <w:r w:rsidRPr="00F66ABC">
        <w:rPr>
          <w:rFonts w:ascii="Times New Roman" w:eastAsia="Times New Roman" w:hAnsi="Times New Roman" w:cs="Times New Roman"/>
          <w:bCs/>
          <w:sz w:val="24"/>
          <w:szCs w:val="24"/>
          <w:lang w:eastAsia="ru-RU"/>
        </w:rPr>
        <w:t>о-</w:t>
      </w:r>
      <w:proofErr w:type="gramEnd"/>
      <w:r w:rsidRPr="00F66ABC">
        <w:rPr>
          <w:rFonts w:ascii="Times New Roman" w:eastAsia="Times New Roman" w:hAnsi="Times New Roman" w:cs="Times New Roman"/>
          <w:bCs/>
          <w:sz w:val="24"/>
          <w:szCs w:val="24"/>
          <w:lang w:eastAsia="ru-RU"/>
        </w:rPr>
        <w:t>, газо- и водоснабжения перед установкой оборудования;</w:t>
      </w:r>
    </w:p>
    <w:p w:rsidR="00F66ABC" w:rsidRPr="00F66ABC" w:rsidRDefault="00F66ABC" w:rsidP="00F66ABC">
      <w:pPr>
        <w:numPr>
          <w:ilvl w:val="0"/>
          <w:numId w:val="4"/>
        </w:numPr>
        <w:spacing w:before="100" w:beforeAutospacing="1" w:after="0" w:line="240" w:lineRule="auto"/>
        <w:jc w:val="both"/>
        <w:rPr>
          <w:rFonts w:ascii="Times New Roman" w:eastAsia="Times New Roman" w:hAnsi="Times New Roman" w:cs="Times New Roman"/>
          <w:bCs/>
          <w:sz w:val="24"/>
          <w:szCs w:val="24"/>
          <w:lang w:eastAsia="ru-RU"/>
        </w:rPr>
      </w:pPr>
      <w:r w:rsidRPr="00F66ABC">
        <w:rPr>
          <w:rFonts w:ascii="Times New Roman" w:eastAsia="Times New Roman" w:hAnsi="Times New Roman" w:cs="Times New Roman"/>
          <w:bCs/>
          <w:sz w:val="24"/>
          <w:szCs w:val="24"/>
          <w:lang w:eastAsia="ru-RU"/>
        </w:rPr>
        <w:t xml:space="preserve">Индивидуальное проектирование УУТЭ, (УУГ)  или УУВ с согласованием его в </w:t>
      </w:r>
      <w:proofErr w:type="spellStart"/>
      <w:r w:rsidRPr="00F66ABC">
        <w:rPr>
          <w:rFonts w:ascii="Times New Roman" w:eastAsia="Times New Roman" w:hAnsi="Times New Roman" w:cs="Times New Roman"/>
          <w:bCs/>
          <w:sz w:val="24"/>
          <w:szCs w:val="24"/>
          <w:lang w:eastAsia="ru-RU"/>
        </w:rPr>
        <w:t>энергоснабжающей</w:t>
      </w:r>
      <w:proofErr w:type="spellEnd"/>
      <w:r w:rsidRPr="00F66ABC">
        <w:rPr>
          <w:rFonts w:ascii="Times New Roman" w:eastAsia="Times New Roman" w:hAnsi="Times New Roman" w:cs="Times New Roman"/>
          <w:bCs/>
          <w:sz w:val="24"/>
          <w:szCs w:val="24"/>
          <w:lang w:eastAsia="ru-RU"/>
        </w:rPr>
        <w:t xml:space="preserve"> организации;</w:t>
      </w:r>
    </w:p>
    <w:p w:rsidR="00F66ABC" w:rsidRPr="00F66ABC" w:rsidRDefault="00F66ABC" w:rsidP="00F66ABC">
      <w:pPr>
        <w:numPr>
          <w:ilvl w:val="0"/>
          <w:numId w:val="4"/>
        </w:numPr>
        <w:spacing w:before="100" w:beforeAutospacing="1" w:after="0" w:line="240" w:lineRule="auto"/>
        <w:jc w:val="both"/>
        <w:rPr>
          <w:rFonts w:ascii="Times New Roman" w:eastAsia="Times New Roman" w:hAnsi="Times New Roman" w:cs="Times New Roman"/>
          <w:bCs/>
          <w:sz w:val="24"/>
          <w:szCs w:val="24"/>
          <w:lang w:eastAsia="ru-RU"/>
        </w:rPr>
      </w:pPr>
      <w:r w:rsidRPr="00F66ABC">
        <w:rPr>
          <w:rFonts w:ascii="Times New Roman" w:eastAsia="Times New Roman" w:hAnsi="Times New Roman" w:cs="Times New Roman"/>
          <w:bCs/>
          <w:sz w:val="24"/>
          <w:szCs w:val="24"/>
          <w:lang w:eastAsia="ru-RU"/>
        </w:rPr>
        <w:t>Демонтаж старого оборудования, сварочные и пусконаладочные работы, монтаж и установку новой системы оборудования;</w:t>
      </w:r>
    </w:p>
    <w:p w:rsidR="00F66ABC" w:rsidRPr="00F66ABC" w:rsidRDefault="00F66ABC" w:rsidP="00F66ABC">
      <w:pPr>
        <w:numPr>
          <w:ilvl w:val="0"/>
          <w:numId w:val="4"/>
        </w:numPr>
        <w:spacing w:before="100" w:beforeAutospacing="1" w:after="0" w:line="240" w:lineRule="auto"/>
        <w:jc w:val="both"/>
        <w:rPr>
          <w:rFonts w:ascii="Times New Roman" w:eastAsia="Times New Roman" w:hAnsi="Times New Roman" w:cs="Times New Roman"/>
          <w:bCs/>
          <w:sz w:val="24"/>
          <w:szCs w:val="24"/>
          <w:lang w:eastAsia="ru-RU"/>
        </w:rPr>
      </w:pPr>
      <w:r w:rsidRPr="00F66ABC">
        <w:rPr>
          <w:rFonts w:ascii="Times New Roman" w:eastAsia="Times New Roman" w:hAnsi="Times New Roman" w:cs="Times New Roman"/>
          <w:bCs/>
          <w:sz w:val="24"/>
          <w:szCs w:val="24"/>
          <w:lang w:eastAsia="ru-RU"/>
        </w:rPr>
        <w:t>Соблюдение всех сроков сдачи объектов;</w:t>
      </w:r>
    </w:p>
    <w:p w:rsidR="00F66ABC" w:rsidRPr="00F66ABC" w:rsidRDefault="00F66ABC" w:rsidP="00F66ABC">
      <w:pPr>
        <w:numPr>
          <w:ilvl w:val="0"/>
          <w:numId w:val="4"/>
        </w:numPr>
        <w:spacing w:before="100" w:beforeAutospacing="1" w:after="0" w:line="240" w:lineRule="auto"/>
        <w:jc w:val="both"/>
        <w:rPr>
          <w:rFonts w:ascii="Times New Roman" w:eastAsia="Times New Roman" w:hAnsi="Times New Roman" w:cs="Times New Roman"/>
          <w:bCs/>
          <w:sz w:val="24"/>
          <w:szCs w:val="24"/>
          <w:lang w:eastAsia="ru-RU"/>
        </w:rPr>
      </w:pPr>
      <w:r w:rsidRPr="00F66ABC">
        <w:rPr>
          <w:rFonts w:ascii="Times New Roman" w:eastAsia="Times New Roman" w:hAnsi="Times New Roman" w:cs="Times New Roman"/>
          <w:bCs/>
          <w:sz w:val="24"/>
          <w:szCs w:val="24"/>
          <w:lang w:eastAsia="ru-RU"/>
        </w:rPr>
        <w:t>Получение необходимой документации на допуск в эксплуатацию нового автоматизированного теплового пункта;</w:t>
      </w:r>
    </w:p>
    <w:p w:rsidR="00F66ABC" w:rsidRPr="00F66ABC" w:rsidRDefault="00F66ABC" w:rsidP="00F66ABC">
      <w:pPr>
        <w:numPr>
          <w:ilvl w:val="0"/>
          <w:numId w:val="4"/>
        </w:numPr>
        <w:spacing w:before="100" w:beforeAutospacing="1" w:after="0" w:line="240" w:lineRule="auto"/>
        <w:jc w:val="both"/>
        <w:rPr>
          <w:rFonts w:ascii="Times New Roman" w:eastAsia="Times New Roman" w:hAnsi="Times New Roman" w:cs="Times New Roman"/>
          <w:bCs/>
          <w:sz w:val="24"/>
          <w:szCs w:val="24"/>
          <w:lang w:eastAsia="ru-RU"/>
        </w:rPr>
      </w:pPr>
      <w:r w:rsidRPr="00F66ABC">
        <w:rPr>
          <w:rFonts w:ascii="Times New Roman" w:eastAsia="Times New Roman" w:hAnsi="Times New Roman" w:cs="Times New Roman"/>
          <w:bCs/>
          <w:sz w:val="24"/>
          <w:szCs w:val="24"/>
          <w:lang w:eastAsia="ru-RU"/>
        </w:rPr>
        <w:t>Испытание узлов учета после ввода их в эксплуатацию;</w:t>
      </w:r>
    </w:p>
    <w:p w:rsidR="00CB65B3" w:rsidRPr="00F66ABC" w:rsidRDefault="00F66ABC" w:rsidP="00F66ABC">
      <w:pPr>
        <w:numPr>
          <w:ilvl w:val="0"/>
          <w:numId w:val="4"/>
        </w:numPr>
        <w:spacing w:before="100" w:beforeAutospacing="1" w:after="0" w:line="240" w:lineRule="auto"/>
        <w:jc w:val="both"/>
        <w:rPr>
          <w:rFonts w:ascii="Times New Roman" w:eastAsia="Times New Roman" w:hAnsi="Times New Roman" w:cs="Times New Roman"/>
          <w:bCs/>
          <w:sz w:val="24"/>
          <w:szCs w:val="24"/>
          <w:lang w:eastAsia="ru-RU"/>
        </w:rPr>
      </w:pPr>
      <w:r w:rsidRPr="00F66ABC">
        <w:rPr>
          <w:rFonts w:ascii="Times New Roman" w:eastAsia="Times New Roman" w:hAnsi="Times New Roman" w:cs="Times New Roman"/>
          <w:bCs/>
          <w:sz w:val="24"/>
          <w:szCs w:val="24"/>
          <w:lang w:eastAsia="ru-RU"/>
        </w:rPr>
        <w:t>Полное техническое обслуживание узла учета после его ввода в эксплуатацию (в том числе и внеплановое).</w:t>
      </w:r>
    </w:p>
    <w:p w:rsidR="002D5153" w:rsidRPr="00DB2101" w:rsidRDefault="00BE5AAB" w:rsidP="00F66ABC">
      <w:pPr>
        <w:spacing w:before="100" w:beforeAutospacing="1" w:after="0" w:line="240" w:lineRule="auto"/>
        <w:ind w:left="-9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Наши работы по проектированию и монтажу узлов учета энергоресурсов</w:t>
      </w:r>
      <w:r w:rsidR="00DD609D" w:rsidRPr="00DD609D">
        <w:rPr>
          <w:rFonts w:ascii="Times New Roman" w:eastAsia="Times New Roman" w:hAnsi="Times New Roman" w:cs="Times New Roman"/>
          <w:color w:val="000000"/>
          <w:sz w:val="24"/>
          <w:szCs w:val="24"/>
          <w:lang w:eastAsia="ru-RU"/>
        </w:rPr>
        <w:t xml:space="preserve"> различной модификации</w:t>
      </w:r>
      <w:r w:rsidR="004D2D06">
        <w:rPr>
          <w:rFonts w:ascii="Times New Roman" w:eastAsia="Times New Roman" w:hAnsi="Times New Roman" w:cs="Times New Roman"/>
          <w:bCs/>
          <w:color w:val="000000"/>
          <w:sz w:val="24"/>
          <w:szCs w:val="24"/>
          <w:lang w:eastAsia="ru-RU"/>
        </w:rPr>
        <w:t>, приведены в таблице:</w:t>
      </w:r>
    </w:p>
    <w:tbl>
      <w:tblPr>
        <w:tblStyle w:val="a3"/>
        <w:tblW w:w="11097" w:type="dxa"/>
        <w:tblInd w:w="-1208" w:type="dxa"/>
        <w:tblLayout w:type="fixed"/>
        <w:tblLook w:val="04A0" w:firstRow="1" w:lastRow="0" w:firstColumn="1" w:lastColumn="0" w:noHBand="0" w:noVBand="1"/>
      </w:tblPr>
      <w:tblGrid>
        <w:gridCol w:w="890"/>
        <w:gridCol w:w="3114"/>
        <w:gridCol w:w="7093"/>
      </w:tblGrid>
      <w:tr w:rsidR="00E61190" w:rsidTr="00E61190">
        <w:trPr>
          <w:trHeight w:val="726"/>
          <w:tblHeader/>
        </w:trPr>
        <w:tc>
          <w:tcPr>
            <w:tcW w:w="890" w:type="dxa"/>
            <w:vAlign w:val="center"/>
          </w:tcPr>
          <w:p w:rsidR="00E61190" w:rsidRPr="00360B45" w:rsidRDefault="00E61190" w:rsidP="00E61190">
            <w:pPr>
              <w:jc w:val="center"/>
              <w:rPr>
                <w:rFonts w:ascii="Times New Roman" w:hAnsi="Times New Roman" w:cs="Times New Roman"/>
                <w:b/>
                <w:sz w:val="24"/>
                <w:szCs w:val="24"/>
              </w:rPr>
            </w:pPr>
            <w:r w:rsidRPr="00360B45">
              <w:rPr>
                <w:rFonts w:ascii="Times New Roman" w:hAnsi="Times New Roman" w:cs="Times New Roman"/>
                <w:b/>
                <w:sz w:val="24"/>
                <w:szCs w:val="24"/>
              </w:rPr>
              <w:t xml:space="preserve">№ </w:t>
            </w:r>
            <w:proofErr w:type="gramStart"/>
            <w:r w:rsidRPr="00360B45">
              <w:rPr>
                <w:rFonts w:ascii="Times New Roman" w:hAnsi="Times New Roman" w:cs="Times New Roman"/>
                <w:b/>
                <w:sz w:val="24"/>
                <w:szCs w:val="24"/>
              </w:rPr>
              <w:t>п</w:t>
            </w:r>
            <w:proofErr w:type="gramEnd"/>
            <w:r w:rsidRPr="00360B45">
              <w:rPr>
                <w:rFonts w:ascii="Times New Roman" w:hAnsi="Times New Roman" w:cs="Times New Roman"/>
                <w:b/>
                <w:sz w:val="24"/>
                <w:szCs w:val="24"/>
              </w:rPr>
              <w:t>/п</w:t>
            </w:r>
          </w:p>
        </w:tc>
        <w:tc>
          <w:tcPr>
            <w:tcW w:w="3114" w:type="dxa"/>
            <w:vAlign w:val="center"/>
          </w:tcPr>
          <w:p w:rsidR="00E61190" w:rsidRPr="00360B45" w:rsidRDefault="00E61190" w:rsidP="00E61190">
            <w:pPr>
              <w:jc w:val="center"/>
              <w:rPr>
                <w:rFonts w:ascii="Times New Roman" w:hAnsi="Times New Roman" w:cs="Times New Roman"/>
                <w:b/>
                <w:sz w:val="24"/>
                <w:szCs w:val="24"/>
              </w:rPr>
            </w:pPr>
            <w:r w:rsidRPr="00360B45">
              <w:rPr>
                <w:rFonts w:ascii="Times New Roman" w:hAnsi="Times New Roman" w:cs="Times New Roman"/>
                <w:b/>
                <w:sz w:val="24"/>
                <w:szCs w:val="24"/>
              </w:rPr>
              <w:t>Заказчик</w:t>
            </w:r>
          </w:p>
        </w:tc>
        <w:tc>
          <w:tcPr>
            <w:tcW w:w="7093" w:type="dxa"/>
            <w:vAlign w:val="center"/>
          </w:tcPr>
          <w:p w:rsidR="00E61190" w:rsidRPr="00360B45" w:rsidRDefault="00E61190" w:rsidP="00E61190">
            <w:pPr>
              <w:jc w:val="center"/>
              <w:rPr>
                <w:rFonts w:ascii="Times New Roman" w:hAnsi="Times New Roman" w:cs="Times New Roman"/>
                <w:b/>
                <w:sz w:val="24"/>
                <w:szCs w:val="24"/>
              </w:rPr>
            </w:pPr>
            <w:r w:rsidRPr="00360B45">
              <w:rPr>
                <w:rFonts w:ascii="Times New Roman" w:hAnsi="Times New Roman" w:cs="Times New Roman"/>
                <w:b/>
                <w:sz w:val="24"/>
                <w:szCs w:val="24"/>
              </w:rPr>
              <w:t xml:space="preserve">Описание </w:t>
            </w:r>
            <w:r w:rsidR="0041374E" w:rsidRPr="0041374E">
              <w:rPr>
                <w:rFonts w:ascii="Times New Roman" w:hAnsi="Times New Roman" w:cs="Times New Roman"/>
                <w:b/>
                <w:sz w:val="24"/>
                <w:szCs w:val="24"/>
              </w:rPr>
              <w:t xml:space="preserve">выполненных </w:t>
            </w:r>
            <w:r w:rsidRPr="00360B45">
              <w:rPr>
                <w:rFonts w:ascii="Times New Roman" w:hAnsi="Times New Roman" w:cs="Times New Roman"/>
                <w:b/>
                <w:sz w:val="24"/>
                <w:szCs w:val="24"/>
              </w:rPr>
              <w:t>работ</w:t>
            </w:r>
          </w:p>
        </w:tc>
      </w:tr>
      <w:tr w:rsidR="0088008E" w:rsidRPr="00B31465" w:rsidTr="00E61190">
        <w:tc>
          <w:tcPr>
            <w:tcW w:w="890" w:type="dxa"/>
          </w:tcPr>
          <w:p w:rsidR="0088008E" w:rsidRDefault="0088008E"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114" w:type="dxa"/>
          </w:tcPr>
          <w:p w:rsidR="0088008E" w:rsidRPr="004822D0" w:rsidRDefault="006F337A" w:rsidP="005877DC">
            <w:pPr>
              <w:widowControl w:val="0"/>
              <w:autoSpaceDE w:val="0"/>
              <w:autoSpaceDN w:val="0"/>
              <w:adjustRightInd w:val="0"/>
              <w:rPr>
                <w:rFonts w:ascii="Times New Roman" w:eastAsia="Times New Roman" w:hAnsi="Times New Roman" w:cs="Times New Roman"/>
                <w:sz w:val="20"/>
                <w:szCs w:val="20"/>
                <w:lang w:eastAsia="ru-RU"/>
              </w:rPr>
            </w:pPr>
            <w:r w:rsidRPr="006F337A">
              <w:rPr>
                <w:rFonts w:ascii="Times New Roman" w:eastAsia="Times New Roman" w:hAnsi="Times New Roman" w:cs="Times New Roman"/>
                <w:sz w:val="20"/>
                <w:szCs w:val="20"/>
                <w:lang w:eastAsia="ru-RU"/>
              </w:rPr>
              <w:t>ЗАО "Энергопромышленная компания"</w:t>
            </w:r>
          </w:p>
        </w:tc>
        <w:tc>
          <w:tcPr>
            <w:tcW w:w="7093" w:type="dxa"/>
          </w:tcPr>
          <w:p w:rsidR="005A75A1" w:rsidRDefault="005A75A1" w:rsidP="00311531">
            <w:pPr>
              <w:rPr>
                <w:rFonts w:ascii="Times New Roman" w:hAnsi="Times New Roman" w:cs="Times New Roman"/>
                <w:sz w:val="20"/>
                <w:szCs w:val="20"/>
              </w:rPr>
            </w:pPr>
            <w:r w:rsidRPr="005A75A1">
              <w:rPr>
                <w:rFonts w:ascii="Times New Roman" w:hAnsi="Times New Roman" w:cs="Times New Roman"/>
                <w:sz w:val="20"/>
                <w:szCs w:val="20"/>
              </w:rPr>
              <w:t>Проектирование</w:t>
            </w:r>
            <w:r>
              <w:rPr>
                <w:rFonts w:ascii="Times New Roman" w:hAnsi="Times New Roman" w:cs="Times New Roman"/>
                <w:sz w:val="20"/>
                <w:szCs w:val="20"/>
              </w:rPr>
              <w:t xml:space="preserve"> </w:t>
            </w:r>
            <w:r w:rsidR="006F337A" w:rsidRPr="006F337A">
              <w:rPr>
                <w:rFonts w:ascii="Times New Roman" w:hAnsi="Times New Roman" w:cs="Times New Roman"/>
                <w:sz w:val="20"/>
                <w:szCs w:val="20"/>
              </w:rPr>
              <w:t xml:space="preserve">и ввод в эксплуатацию </w:t>
            </w:r>
            <w:r w:rsidRPr="005A75A1">
              <w:rPr>
                <w:rFonts w:ascii="Times New Roman" w:hAnsi="Times New Roman" w:cs="Times New Roman"/>
                <w:sz w:val="20"/>
                <w:szCs w:val="20"/>
              </w:rPr>
              <w:t>узлов учета</w:t>
            </w:r>
            <w:r>
              <w:rPr>
                <w:rFonts w:ascii="Times New Roman" w:hAnsi="Times New Roman" w:cs="Times New Roman"/>
                <w:sz w:val="20"/>
                <w:szCs w:val="20"/>
              </w:rPr>
              <w:t xml:space="preserve"> природного</w:t>
            </w:r>
            <w:r w:rsidRPr="005A75A1">
              <w:rPr>
                <w:rFonts w:ascii="Times New Roman" w:hAnsi="Times New Roman" w:cs="Times New Roman"/>
                <w:sz w:val="20"/>
                <w:szCs w:val="20"/>
              </w:rPr>
              <w:t xml:space="preserve"> газа</w:t>
            </w:r>
            <w:r w:rsidR="006F337A" w:rsidRPr="006F337A">
              <w:rPr>
                <w:rFonts w:ascii="Times New Roman" w:hAnsi="Times New Roman" w:cs="Times New Roman"/>
                <w:sz w:val="20"/>
                <w:szCs w:val="20"/>
              </w:rPr>
              <w:t xml:space="preserve">: </w:t>
            </w:r>
          </w:p>
          <w:p w:rsidR="005A75A1" w:rsidRDefault="006F337A" w:rsidP="00311531">
            <w:pPr>
              <w:rPr>
                <w:rFonts w:ascii="Times New Roman" w:hAnsi="Times New Roman" w:cs="Times New Roman"/>
                <w:sz w:val="20"/>
                <w:szCs w:val="20"/>
              </w:rPr>
            </w:pPr>
            <w:r w:rsidRPr="006F337A">
              <w:rPr>
                <w:rFonts w:ascii="Times New Roman" w:hAnsi="Times New Roman" w:cs="Times New Roman"/>
                <w:sz w:val="20"/>
                <w:szCs w:val="20"/>
              </w:rPr>
              <w:t xml:space="preserve">1) Разработка комплекта проектной документации. Разработанная проектная документация должна быть согласована с Заказчиком. </w:t>
            </w:r>
          </w:p>
          <w:p w:rsidR="0088008E" w:rsidRDefault="006F337A" w:rsidP="00311531">
            <w:pPr>
              <w:rPr>
                <w:rFonts w:ascii="Times New Roman" w:hAnsi="Times New Roman" w:cs="Times New Roman"/>
                <w:sz w:val="20"/>
                <w:szCs w:val="20"/>
              </w:rPr>
            </w:pPr>
            <w:r w:rsidRPr="006F337A">
              <w:rPr>
                <w:rFonts w:ascii="Times New Roman" w:hAnsi="Times New Roman" w:cs="Times New Roman"/>
                <w:sz w:val="20"/>
                <w:szCs w:val="20"/>
              </w:rPr>
              <w:t xml:space="preserve">2) Экспертиза промышленной безопасности разработанной проектной документации и внесение в реестр </w:t>
            </w:r>
            <w:proofErr w:type="spellStart"/>
            <w:r w:rsidRPr="006F337A">
              <w:rPr>
                <w:rFonts w:ascii="Times New Roman" w:hAnsi="Times New Roman" w:cs="Times New Roman"/>
                <w:sz w:val="20"/>
                <w:szCs w:val="20"/>
              </w:rPr>
              <w:t>Ростехнадзора</w:t>
            </w:r>
            <w:proofErr w:type="spellEnd"/>
            <w:r w:rsidRPr="006F337A">
              <w:rPr>
                <w:rFonts w:ascii="Times New Roman" w:hAnsi="Times New Roman" w:cs="Times New Roman"/>
                <w:sz w:val="20"/>
                <w:szCs w:val="20"/>
              </w:rPr>
              <w:t xml:space="preserve"> РФ.</w:t>
            </w:r>
          </w:p>
          <w:p w:rsidR="006F337A" w:rsidRPr="005F4661" w:rsidRDefault="006F337A" w:rsidP="00311531">
            <w:pPr>
              <w:rPr>
                <w:rFonts w:ascii="Times New Roman" w:hAnsi="Times New Roman" w:cs="Times New Roman"/>
                <w:sz w:val="20"/>
                <w:szCs w:val="20"/>
              </w:rPr>
            </w:pPr>
            <w:r w:rsidRPr="006F337A">
              <w:rPr>
                <w:rFonts w:ascii="Times New Roman" w:hAnsi="Times New Roman" w:cs="Times New Roman"/>
                <w:sz w:val="20"/>
                <w:szCs w:val="20"/>
              </w:rPr>
              <w:t>г. Екатеринбург</w:t>
            </w:r>
            <w:r w:rsidR="006A49B7">
              <w:rPr>
                <w:rFonts w:ascii="Times New Roman" w:hAnsi="Times New Roman" w:cs="Times New Roman"/>
                <w:sz w:val="20"/>
                <w:szCs w:val="20"/>
              </w:rPr>
              <w:t>.</w:t>
            </w:r>
          </w:p>
        </w:tc>
      </w:tr>
      <w:tr w:rsidR="0088008E" w:rsidRPr="00B31465" w:rsidTr="00E61190">
        <w:trPr>
          <w:trHeight w:val="719"/>
        </w:trPr>
        <w:tc>
          <w:tcPr>
            <w:tcW w:w="890" w:type="dxa"/>
          </w:tcPr>
          <w:p w:rsidR="0088008E" w:rsidRPr="005F4661" w:rsidRDefault="0088008E"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114" w:type="dxa"/>
          </w:tcPr>
          <w:p w:rsidR="0088008E" w:rsidRPr="00311531" w:rsidRDefault="005A75A1" w:rsidP="005877DC">
            <w:pPr>
              <w:rPr>
                <w:rFonts w:ascii="Times New Roman" w:eastAsia="Times New Roman" w:hAnsi="Times New Roman" w:cs="Times New Roman"/>
                <w:sz w:val="20"/>
                <w:szCs w:val="20"/>
                <w:lang w:eastAsia="ru-RU"/>
              </w:rPr>
            </w:pPr>
            <w:r w:rsidRPr="005A75A1">
              <w:rPr>
                <w:rFonts w:ascii="Times New Roman" w:eastAsia="Times New Roman" w:hAnsi="Times New Roman" w:cs="Times New Roman"/>
                <w:sz w:val="20"/>
                <w:szCs w:val="20"/>
                <w:lang w:eastAsia="ru-RU"/>
              </w:rPr>
              <w:t>ООО «НОВАТЭК-Челябинск»</w:t>
            </w:r>
          </w:p>
        </w:tc>
        <w:tc>
          <w:tcPr>
            <w:tcW w:w="7093" w:type="dxa"/>
          </w:tcPr>
          <w:p w:rsidR="00876A2C" w:rsidRDefault="005A75A1" w:rsidP="00876A2C">
            <w:pPr>
              <w:rPr>
                <w:rFonts w:ascii="Times New Roman" w:eastAsia="Times New Roman" w:hAnsi="Times New Roman" w:cs="Times New Roman"/>
                <w:sz w:val="20"/>
                <w:szCs w:val="20"/>
                <w:lang w:eastAsia="ru-RU"/>
              </w:rPr>
            </w:pPr>
            <w:r w:rsidRPr="005A75A1">
              <w:rPr>
                <w:rFonts w:ascii="Times New Roman" w:eastAsia="Times New Roman" w:hAnsi="Times New Roman" w:cs="Times New Roman"/>
                <w:sz w:val="20"/>
                <w:szCs w:val="20"/>
                <w:lang w:eastAsia="ru-RU"/>
              </w:rPr>
              <w:t>Проектно-изыскательские р</w:t>
            </w:r>
            <w:r>
              <w:rPr>
                <w:rFonts w:ascii="Times New Roman" w:eastAsia="Times New Roman" w:hAnsi="Times New Roman" w:cs="Times New Roman"/>
                <w:sz w:val="20"/>
                <w:szCs w:val="20"/>
                <w:lang w:eastAsia="ru-RU"/>
              </w:rPr>
              <w:t>а</w:t>
            </w:r>
            <w:r w:rsidRPr="005A75A1">
              <w:rPr>
                <w:rFonts w:ascii="Times New Roman" w:eastAsia="Times New Roman" w:hAnsi="Times New Roman" w:cs="Times New Roman"/>
                <w:sz w:val="20"/>
                <w:szCs w:val="20"/>
                <w:lang w:eastAsia="ru-RU"/>
              </w:rPr>
              <w:t>боты и разработка проект</w:t>
            </w:r>
            <w:r>
              <w:rPr>
                <w:rFonts w:ascii="Times New Roman" w:eastAsia="Times New Roman" w:hAnsi="Times New Roman" w:cs="Times New Roman"/>
                <w:sz w:val="20"/>
                <w:szCs w:val="20"/>
                <w:lang w:eastAsia="ru-RU"/>
              </w:rPr>
              <w:t>н</w:t>
            </w:r>
            <w:r w:rsidRPr="005A75A1">
              <w:rPr>
                <w:rFonts w:ascii="Times New Roman" w:eastAsia="Times New Roman" w:hAnsi="Times New Roman" w:cs="Times New Roman"/>
                <w:sz w:val="20"/>
                <w:szCs w:val="20"/>
                <w:lang w:eastAsia="ru-RU"/>
              </w:rPr>
              <w:t>о-сметной документации по реконструкции узлов учета газа</w:t>
            </w:r>
            <w:r w:rsidR="00876A2C">
              <w:rPr>
                <w:rFonts w:ascii="Times New Roman" w:eastAsia="Times New Roman" w:hAnsi="Times New Roman" w:cs="Times New Roman"/>
                <w:sz w:val="20"/>
                <w:szCs w:val="20"/>
                <w:lang w:eastAsia="ru-RU"/>
              </w:rPr>
              <w:t xml:space="preserve"> котельных.</w:t>
            </w:r>
            <w:r w:rsidR="00876A2C">
              <w:t xml:space="preserve"> </w:t>
            </w:r>
          </w:p>
          <w:p w:rsidR="0088008E" w:rsidRPr="005F4661" w:rsidRDefault="00876A2C" w:rsidP="00876A2C">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Челябинская</w:t>
            </w:r>
            <w:proofErr w:type="gramEnd"/>
            <w:r>
              <w:rPr>
                <w:rFonts w:ascii="Times New Roman" w:eastAsia="Times New Roman" w:hAnsi="Times New Roman" w:cs="Times New Roman"/>
                <w:sz w:val="20"/>
                <w:szCs w:val="20"/>
                <w:lang w:eastAsia="ru-RU"/>
              </w:rPr>
              <w:t xml:space="preserve"> обл., г. Чебаркуль.</w:t>
            </w:r>
          </w:p>
        </w:tc>
      </w:tr>
      <w:tr w:rsidR="00701092" w:rsidRPr="00B31465" w:rsidTr="00E61190">
        <w:tc>
          <w:tcPr>
            <w:tcW w:w="890" w:type="dxa"/>
          </w:tcPr>
          <w:p w:rsidR="00701092" w:rsidRDefault="00363A14"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114" w:type="dxa"/>
          </w:tcPr>
          <w:p w:rsidR="00701092" w:rsidRPr="00311531" w:rsidRDefault="00876A2C" w:rsidP="005877DC">
            <w:pPr>
              <w:rPr>
                <w:rFonts w:ascii="Times New Roman" w:eastAsia="Times New Roman" w:hAnsi="Times New Roman" w:cs="Times New Roman"/>
                <w:sz w:val="20"/>
                <w:szCs w:val="20"/>
                <w:lang w:eastAsia="ru-RU"/>
              </w:rPr>
            </w:pPr>
            <w:r w:rsidRPr="00876A2C">
              <w:rPr>
                <w:rFonts w:ascii="Times New Roman" w:eastAsia="Times New Roman" w:hAnsi="Times New Roman" w:cs="Times New Roman"/>
                <w:sz w:val="20"/>
                <w:szCs w:val="20"/>
                <w:lang w:eastAsia="ru-RU"/>
              </w:rPr>
              <w:t>ПАО "ЧЕЛЯБИНВЕСТБАНК"</w:t>
            </w:r>
          </w:p>
        </w:tc>
        <w:tc>
          <w:tcPr>
            <w:tcW w:w="7093" w:type="dxa"/>
          </w:tcPr>
          <w:p w:rsidR="00701092" w:rsidRDefault="00876A2C" w:rsidP="005877DC">
            <w:pPr>
              <w:rPr>
                <w:rFonts w:ascii="Times New Roman" w:eastAsia="Times New Roman" w:hAnsi="Times New Roman" w:cs="Times New Roman"/>
                <w:sz w:val="20"/>
                <w:szCs w:val="20"/>
                <w:lang w:eastAsia="ru-RU"/>
              </w:rPr>
            </w:pPr>
            <w:r w:rsidRPr="00876A2C">
              <w:rPr>
                <w:rFonts w:ascii="Times New Roman" w:eastAsia="Times New Roman" w:hAnsi="Times New Roman" w:cs="Times New Roman"/>
                <w:sz w:val="20"/>
                <w:szCs w:val="20"/>
                <w:lang w:eastAsia="ru-RU"/>
              </w:rPr>
              <w:t>Разработка проектной документации на узлы учета тепловой энергии и теплоносителя</w:t>
            </w:r>
            <w:r w:rsidR="006A49B7">
              <w:rPr>
                <w:rFonts w:ascii="Times New Roman" w:eastAsia="Times New Roman" w:hAnsi="Times New Roman" w:cs="Times New Roman"/>
                <w:sz w:val="20"/>
                <w:szCs w:val="20"/>
                <w:lang w:eastAsia="ru-RU"/>
              </w:rPr>
              <w:t>.</w:t>
            </w:r>
          </w:p>
          <w:p w:rsidR="006A49B7" w:rsidRDefault="006A49B7"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Челябинск.</w:t>
            </w:r>
          </w:p>
        </w:tc>
      </w:tr>
      <w:tr w:rsidR="006A49B7" w:rsidRPr="00B31465" w:rsidTr="00E61190">
        <w:tc>
          <w:tcPr>
            <w:tcW w:w="890" w:type="dxa"/>
          </w:tcPr>
          <w:p w:rsidR="006A49B7" w:rsidRPr="005F4661" w:rsidRDefault="006A49B7"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114" w:type="dxa"/>
          </w:tcPr>
          <w:p w:rsidR="006A49B7" w:rsidRPr="004822D0" w:rsidRDefault="006A49B7" w:rsidP="001C51A4">
            <w:pPr>
              <w:widowControl w:val="0"/>
              <w:autoSpaceDE w:val="0"/>
              <w:autoSpaceDN w:val="0"/>
              <w:adjustRightInd w:val="0"/>
              <w:rPr>
                <w:rFonts w:ascii="Times New Roman" w:eastAsia="Times New Roman" w:hAnsi="Times New Roman" w:cs="Times New Roman"/>
                <w:sz w:val="20"/>
                <w:szCs w:val="20"/>
                <w:lang w:eastAsia="ru-RU"/>
              </w:rPr>
            </w:pPr>
            <w:r w:rsidRPr="009574F4">
              <w:rPr>
                <w:rFonts w:ascii="Times New Roman" w:eastAsia="Times New Roman" w:hAnsi="Times New Roman" w:cs="Times New Roman"/>
                <w:bCs/>
                <w:sz w:val="20"/>
                <w:szCs w:val="20"/>
                <w:lang w:eastAsia="ru-RU"/>
              </w:rPr>
              <w:t>ГБУЗ "Челябинский областной клинический терапевтический госпиталь для ветеранов войн"</w:t>
            </w:r>
          </w:p>
        </w:tc>
        <w:tc>
          <w:tcPr>
            <w:tcW w:w="7093" w:type="dxa"/>
          </w:tcPr>
          <w:p w:rsidR="006A49B7" w:rsidRDefault="006A49B7" w:rsidP="001C51A4">
            <w:pPr>
              <w:rPr>
                <w:rFonts w:ascii="Times New Roman" w:hAnsi="Times New Roman" w:cs="Times New Roman"/>
                <w:bCs/>
                <w:iCs/>
                <w:sz w:val="20"/>
                <w:szCs w:val="20"/>
              </w:rPr>
            </w:pPr>
            <w:r>
              <w:rPr>
                <w:rFonts w:ascii="Times New Roman" w:hAnsi="Times New Roman" w:cs="Times New Roman"/>
                <w:sz w:val="20"/>
                <w:szCs w:val="20"/>
              </w:rPr>
              <w:t>У</w:t>
            </w:r>
            <w:r w:rsidRPr="009574F4">
              <w:rPr>
                <w:rFonts w:ascii="Times New Roman" w:hAnsi="Times New Roman" w:cs="Times New Roman"/>
                <w:sz w:val="20"/>
                <w:szCs w:val="20"/>
              </w:rPr>
              <w:t>становка узлов учета тепловой энергии и теплоносителя в зданиях</w:t>
            </w:r>
            <w:r>
              <w:rPr>
                <w:rFonts w:ascii="Times New Roman" w:hAnsi="Times New Roman" w:cs="Times New Roman"/>
                <w:bCs/>
                <w:iCs/>
                <w:sz w:val="20"/>
                <w:szCs w:val="20"/>
              </w:rPr>
              <w:t>.</w:t>
            </w:r>
          </w:p>
          <w:p w:rsidR="006A49B7" w:rsidRPr="005F4661" w:rsidRDefault="006A49B7" w:rsidP="001C51A4">
            <w:pPr>
              <w:rPr>
                <w:rFonts w:ascii="Times New Roman" w:hAnsi="Times New Roman" w:cs="Times New Roman"/>
                <w:sz w:val="20"/>
                <w:szCs w:val="20"/>
              </w:rPr>
            </w:pPr>
            <w:r>
              <w:rPr>
                <w:rFonts w:ascii="Times New Roman" w:hAnsi="Times New Roman" w:cs="Times New Roman"/>
                <w:bCs/>
                <w:iCs/>
                <w:sz w:val="20"/>
                <w:szCs w:val="20"/>
              </w:rPr>
              <w:t>г. Челябинск.</w:t>
            </w:r>
          </w:p>
        </w:tc>
      </w:tr>
      <w:tr w:rsidR="006A49B7" w:rsidRPr="00B31465" w:rsidTr="00E61190">
        <w:tc>
          <w:tcPr>
            <w:tcW w:w="890" w:type="dxa"/>
          </w:tcPr>
          <w:p w:rsidR="006A49B7" w:rsidRPr="005F4661" w:rsidRDefault="006A49B7"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114" w:type="dxa"/>
          </w:tcPr>
          <w:p w:rsidR="006A49B7" w:rsidRPr="005F4661" w:rsidRDefault="006A49B7" w:rsidP="001C51A4">
            <w:pPr>
              <w:rPr>
                <w:rFonts w:ascii="Times New Roman" w:eastAsia="Times New Roman" w:hAnsi="Times New Roman" w:cs="Times New Roman"/>
                <w:sz w:val="20"/>
                <w:szCs w:val="20"/>
                <w:lang w:eastAsia="ru-RU"/>
              </w:rPr>
            </w:pPr>
            <w:r w:rsidRPr="009574F4">
              <w:rPr>
                <w:rFonts w:ascii="Times New Roman" w:eastAsia="Times New Roman" w:hAnsi="Times New Roman" w:cs="Times New Roman"/>
                <w:sz w:val="20"/>
                <w:szCs w:val="20"/>
                <w:lang w:eastAsia="ru-RU"/>
              </w:rPr>
              <w:t>АО "</w:t>
            </w:r>
            <w:proofErr w:type="spellStart"/>
            <w:r w:rsidRPr="009574F4">
              <w:rPr>
                <w:rFonts w:ascii="Times New Roman" w:eastAsia="Times New Roman" w:hAnsi="Times New Roman" w:cs="Times New Roman"/>
                <w:sz w:val="20"/>
                <w:szCs w:val="20"/>
                <w:lang w:eastAsia="ru-RU"/>
              </w:rPr>
              <w:t>Ямалкоммунэнерго</w:t>
            </w:r>
            <w:proofErr w:type="spellEnd"/>
            <w:r w:rsidRPr="009574F4">
              <w:rPr>
                <w:rFonts w:ascii="Times New Roman" w:eastAsia="Times New Roman" w:hAnsi="Times New Roman" w:cs="Times New Roman"/>
                <w:sz w:val="20"/>
                <w:szCs w:val="20"/>
                <w:lang w:eastAsia="ru-RU"/>
              </w:rPr>
              <w:t>"</w:t>
            </w:r>
          </w:p>
        </w:tc>
        <w:tc>
          <w:tcPr>
            <w:tcW w:w="7093" w:type="dxa"/>
          </w:tcPr>
          <w:p w:rsidR="006A49B7" w:rsidRDefault="006A49B7" w:rsidP="001C51A4">
            <w:pPr>
              <w:rPr>
                <w:rFonts w:ascii="Times New Roman" w:eastAsia="Times New Roman" w:hAnsi="Times New Roman" w:cs="Times New Roman"/>
                <w:sz w:val="20"/>
                <w:szCs w:val="20"/>
                <w:lang w:eastAsia="ru-RU"/>
              </w:rPr>
            </w:pPr>
            <w:r w:rsidRPr="009574F4">
              <w:rPr>
                <w:rFonts w:ascii="Times New Roman" w:eastAsia="Times New Roman" w:hAnsi="Times New Roman" w:cs="Times New Roman"/>
                <w:sz w:val="20"/>
                <w:szCs w:val="20"/>
                <w:lang w:eastAsia="ru-RU"/>
              </w:rPr>
              <w:t>Работы по проектированию и установке узлов учета тепловой энергии и теплоносителя на источниках т</w:t>
            </w:r>
            <w:r>
              <w:rPr>
                <w:rFonts w:ascii="Times New Roman" w:eastAsia="Times New Roman" w:hAnsi="Times New Roman" w:cs="Times New Roman"/>
                <w:sz w:val="20"/>
                <w:szCs w:val="20"/>
                <w:lang w:eastAsia="ru-RU"/>
              </w:rPr>
              <w:t>еплоты – котельные п. Тазовский,</w:t>
            </w:r>
            <w:r w:rsidRPr="009574F4">
              <w:rPr>
                <w:rFonts w:ascii="Times New Roman" w:eastAsia="Times New Roman" w:hAnsi="Times New Roman" w:cs="Times New Roman"/>
                <w:sz w:val="20"/>
                <w:szCs w:val="20"/>
                <w:lang w:eastAsia="ru-RU"/>
              </w:rPr>
              <w:t xml:space="preserve"> с. </w:t>
            </w:r>
            <w:proofErr w:type="spellStart"/>
            <w:r w:rsidRPr="009574F4">
              <w:rPr>
                <w:rFonts w:ascii="Times New Roman" w:eastAsia="Times New Roman" w:hAnsi="Times New Roman" w:cs="Times New Roman"/>
                <w:sz w:val="20"/>
                <w:szCs w:val="20"/>
                <w:lang w:eastAsia="ru-RU"/>
              </w:rPr>
              <w:t>Гыда</w:t>
            </w:r>
            <w:proofErr w:type="spellEnd"/>
            <w:r>
              <w:rPr>
                <w:rFonts w:ascii="Times New Roman" w:eastAsia="Times New Roman" w:hAnsi="Times New Roman" w:cs="Times New Roman"/>
                <w:sz w:val="20"/>
                <w:szCs w:val="20"/>
                <w:lang w:eastAsia="ru-RU"/>
              </w:rPr>
              <w:t>.</w:t>
            </w:r>
          </w:p>
          <w:p w:rsidR="006A49B7" w:rsidRPr="005F4661" w:rsidRDefault="006A49B7" w:rsidP="001C51A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Салехард.</w:t>
            </w:r>
          </w:p>
        </w:tc>
      </w:tr>
      <w:tr w:rsidR="006A49B7" w:rsidTr="00E61190">
        <w:tc>
          <w:tcPr>
            <w:tcW w:w="890" w:type="dxa"/>
          </w:tcPr>
          <w:p w:rsidR="006A49B7" w:rsidRPr="005F4661" w:rsidRDefault="006A49B7"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114" w:type="dxa"/>
          </w:tcPr>
          <w:p w:rsidR="006A49B7" w:rsidRPr="005F4661" w:rsidRDefault="006A49B7" w:rsidP="001C51A4">
            <w:pPr>
              <w:rPr>
                <w:rFonts w:ascii="Times New Roman" w:eastAsia="Times New Roman" w:hAnsi="Times New Roman" w:cs="Times New Roman"/>
                <w:sz w:val="20"/>
                <w:szCs w:val="20"/>
                <w:lang w:eastAsia="ru-RU"/>
              </w:rPr>
            </w:pPr>
            <w:r w:rsidRPr="000542ED">
              <w:rPr>
                <w:rFonts w:ascii="Times New Roman" w:eastAsia="Times New Roman" w:hAnsi="Times New Roman" w:cs="Times New Roman"/>
                <w:sz w:val="20"/>
                <w:szCs w:val="20"/>
                <w:lang w:eastAsia="ru-RU"/>
              </w:rPr>
              <w:t>ОАО «КЗОЦМ»</w:t>
            </w:r>
          </w:p>
        </w:tc>
        <w:tc>
          <w:tcPr>
            <w:tcW w:w="7093" w:type="dxa"/>
          </w:tcPr>
          <w:p w:rsidR="006A49B7" w:rsidRDefault="006A49B7" w:rsidP="001C51A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Проектирование</w:t>
            </w:r>
            <w:r w:rsidRPr="000542ED">
              <w:rPr>
                <w:rFonts w:ascii="Times New Roman" w:eastAsia="Times New Roman" w:hAnsi="Times New Roman" w:cs="Times New Roman"/>
                <w:sz w:val="20"/>
                <w:szCs w:val="20"/>
                <w:lang w:eastAsia="ru-RU"/>
              </w:rPr>
              <w:t xml:space="preserve"> узлов учета газа </w:t>
            </w:r>
            <w:r>
              <w:rPr>
                <w:rFonts w:ascii="Times New Roman" w:eastAsia="Times New Roman" w:hAnsi="Times New Roman" w:cs="Times New Roman"/>
                <w:sz w:val="20"/>
                <w:szCs w:val="20"/>
                <w:lang w:eastAsia="ru-RU"/>
              </w:rPr>
              <w:t xml:space="preserve">и </w:t>
            </w:r>
            <w:r w:rsidRPr="000542ED">
              <w:rPr>
                <w:rFonts w:ascii="Times New Roman" w:eastAsia="Times New Roman" w:hAnsi="Times New Roman" w:cs="Times New Roman"/>
                <w:sz w:val="20"/>
                <w:szCs w:val="20"/>
                <w:lang w:eastAsia="ru-RU"/>
              </w:rPr>
              <w:t xml:space="preserve"> проведению экспертизы промышленной безопасности с внесением в </w:t>
            </w:r>
            <w:proofErr w:type="spellStart"/>
            <w:r w:rsidRPr="000542ED">
              <w:rPr>
                <w:rFonts w:ascii="Times New Roman" w:eastAsia="Times New Roman" w:hAnsi="Times New Roman" w:cs="Times New Roman"/>
                <w:sz w:val="20"/>
                <w:szCs w:val="20"/>
                <w:lang w:eastAsia="ru-RU"/>
              </w:rPr>
              <w:t>Госреестр</w:t>
            </w:r>
            <w:proofErr w:type="spellEnd"/>
            <w:r>
              <w:rPr>
                <w:rFonts w:ascii="Times New Roman" w:eastAsia="Times New Roman" w:hAnsi="Times New Roman" w:cs="Times New Roman"/>
                <w:sz w:val="20"/>
                <w:szCs w:val="20"/>
                <w:lang w:eastAsia="ru-RU"/>
              </w:rPr>
              <w:t>.</w:t>
            </w:r>
          </w:p>
          <w:p w:rsidR="006A49B7" w:rsidRPr="005F4661" w:rsidRDefault="006A49B7" w:rsidP="001C51A4">
            <w:pPr>
              <w:rPr>
                <w:rFonts w:ascii="Times New Roman" w:eastAsia="Times New Roman" w:hAnsi="Times New Roman" w:cs="Times New Roman"/>
                <w:sz w:val="20"/>
                <w:szCs w:val="20"/>
                <w:lang w:eastAsia="ru-RU"/>
              </w:rPr>
            </w:pPr>
            <w:r w:rsidRPr="000542ED">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 </w:t>
            </w:r>
            <w:r w:rsidRPr="000542ED">
              <w:rPr>
                <w:rFonts w:ascii="Times New Roman" w:eastAsia="Times New Roman" w:hAnsi="Times New Roman" w:cs="Times New Roman"/>
                <w:sz w:val="20"/>
                <w:szCs w:val="20"/>
                <w:lang w:eastAsia="ru-RU"/>
              </w:rPr>
              <w:t>Киров</w:t>
            </w:r>
            <w:r>
              <w:rPr>
                <w:rFonts w:ascii="Times New Roman" w:eastAsia="Times New Roman" w:hAnsi="Times New Roman" w:cs="Times New Roman"/>
                <w:sz w:val="20"/>
                <w:szCs w:val="20"/>
                <w:lang w:eastAsia="ru-RU"/>
              </w:rPr>
              <w:t>.</w:t>
            </w:r>
          </w:p>
        </w:tc>
      </w:tr>
      <w:tr w:rsidR="006A49B7" w:rsidTr="008F4AAF">
        <w:trPr>
          <w:trHeight w:val="845"/>
        </w:trPr>
        <w:tc>
          <w:tcPr>
            <w:tcW w:w="890" w:type="dxa"/>
          </w:tcPr>
          <w:p w:rsidR="006A49B7" w:rsidRDefault="006A49B7"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114" w:type="dxa"/>
          </w:tcPr>
          <w:p w:rsidR="006A49B7" w:rsidRPr="005F4661" w:rsidRDefault="006A49B7" w:rsidP="001C51A4">
            <w:pPr>
              <w:rPr>
                <w:rFonts w:ascii="Times New Roman" w:eastAsia="Times New Roman" w:hAnsi="Times New Roman" w:cs="Times New Roman"/>
                <w:sz w:val="20"/>
                <w:szCs w:val="20"/>
                <w:lang w:eastAsia="ru-RU"/>
              </w:rPr>
            </w:pPr>
            <w:r w:rsidRPr="00A84622">
              <w:rPr>
                <w:rFonts w:ascii="Times New Roman" w:eastAsia="Times New Roman" w:hAnsi="Times New Roman" w:cs="Times New Roman"/>
                <w:sz w:val="20"/>
                <w:szCs w:val="20"/>
                <w:lang w:eastAsia="ru-RU"/>
              </w:rPr>
              <w:t>ООО "Мечел-Материалы"</w:t>
            </w:r>
          </w:p>
        </w:tc>
        <w:tc>
          <w:tcPr>
            <w:tcW w:w="7093" w:type="dxa"/>
          </w:tcPr>
          <w:p w:rsidR="006A49B7" w:rsidRDefault="006A49B7" w:rsidP="001C51A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A84622">
              <w:rPr>
                <w:rFonts w:ascii="Times New Roman" w:eastAsia="Times New Roman" w:hAnsi="Times New Roman" w:cs="Times New Roman"/>
                <w:sz w:val="20"/>
                <w:szCs w:val="20"/>
                <w:lang w:eastAsia="ru-RU"/>
              </w:rPr>
              <w:t>оздание коммерческого узла учета природного газа на ГРП 11 Известково-обжигового цеха</w:t>
            </w:r>
            <w:r>
              <w:rPr>
                <w:rFonts w:ascii="Times New Roman" w:eastAsia="Times New Roman" w:hAnsi="Times New Roman" w:cs="Times New Roman"/>
                <w:sz w:val="20"/>
                <w:szCs w:val="20"/>
                <w:lang w:eastAsia="ru-RU"/>
              </w:rPr>
              <w:t>.</w:t>
            </w:r>
          </w:p>
          <w:p w:rsidR="006A49B7" w:rsidRPr="005F4661" w:rsidRDefault="006A49B7" w:rsidP="001C51A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539D4">
              <w:rPr>
                <w:rFonts w:ascii="Times New Roman" w:eastAsia="Times New Roman" w:hAnsi="Times New Roman" w:cs="Times New Roman"/>
                <w:sz w:val="20"/>
                <w:szCs w:val="20"/>
                <w:lang w:eastAsia="ru-RU"/>
              </w:rPr>
              <w:t>Челябинская обл</w:t>
            </w:r>
            <w:r>
              <w:rPr>
                <w:rFonts w:ascii="Times New Roman" w:eastAsia="Times New Roman" w:hAnsi="Times New Roman" w:cs="Times New Roman"/>
                <w:sz w:val="20"/>
                <w:szCs w:val="20"/>
                <w:lang w:eastAsia="ru-RU"/>
              </w:rPr>
              <w:t>асть</w:t>
            </w:r>
            <w:r w:rsidRPr="00B539D4">
              <w:rPr>
                <w:rFonts w:ascii="Times New Roman" w:eastAsia="Times New Roman" w:hAnsi="Times New Roman" w:cs="Times New Roman"/>
                <w:sz w:val="20"/>
                <w:szCs w:val="20"/>
                <w:lang w:eastAsia="ru-RU"/>
              </w:rPr>
              <w:t xml:space="preserve">, Троицкий район, пос. </w:t>
            </w:r>
            <w:proofErr w:type="gramStart"/>
            <w:r w:rsidRPr="00B539D4">
              <w:rPr>
                <w:rFonts w:ascii="Times New Roman" w:eastAsia="Times New Roman" w:hAnsi="Times New Roman" w:cs="Times New Roman"/>
                <w:sz w:val="20"/>
                <w:szCs w:val="20"/>
                <w:lang w:eastAsia="ru-RU"/>
              </w:rPr>
              <w:t>Кумысное</w:t>
            </w:r>
            <w:proofErr w:type="gramEnd"/>
            <w:r>
              <w:rPr>
                <w:rFonts w:ascii="Times New Roman" w:eastAsia="Times New Roman" w:hAnsi="Times New Roman" w:cs="Times New Roman"/>
                <w:sz w:val="20"/>
                <w:szCs w:val="20"/>
                <w:lang w:eastAsia="ru-RU"/>
              </w:rPr>
              <w:t>.</w:t>
            </w:r>
          </w:p>
        </w:tc>
      </w:tr>
      <w:tr w:rsidR="006A49B7" w:rsidRPr="00B31465" w:rsidTr="00E61190">
        <w:tc>
          <w:tcPr>
            <w:tcW w:w="890" w:type="dxa"/>
          </w:tcPr>
          <w:p w:rsidR="006A49B7" w:rsidRPr="005F4661" w:rsidRDefault="006A49B7"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114" w:type="dxa"/>
          </w:tcPr>
          <w:p w:rsidR="006A49B7" w:rsidRPr="005F4661" w:rsidRDefault="006A49B7" w:rsidP="001C51A4">
            <w:pPr>
              <w:rPr>
                <w:rFonts w:ascii="Times New Roman" w:eastAsia="Times New Roman" w:hAnsi="Times New Roman" w:cs="Times New Roman"/>
                <w:b/>
                <w:i/>
                <w:sz w:val="20"/>
                <w:szCs w:val="20"/>
                <w:lang w:eastAsia="ru-RU"/>
              </w:rPr>
            </w:pPr>
            <w:r w:rsidRPr="00A84622">
              <w:rPr>
                <w:rFonts w:ascii="Times New Roman" w:eastAsia="Times New Roman" w:hAnsi="Times New Roman" w:cs="Times New Roman"/>
                <w:sz w:val="20"/>
                <w:szCs w:val="20"/>
                <w:lang w:eastAsia="ru-RU"/>
              </w:rPr>
              <w:t>Муниципальное учреждение здравоохранения «</w:t>
            </w:r>
            <w:proofErr w:type="spellStart"/>
            <w:r w:rsidRPr="00A84622">
              <w:rPr>
                <w:rFonts w:ascii="Times New Roman" w:eastAsia="Times New Roman" w:hAnsi="Times New Roman" w:cs="Times New Roman"/>
                <w:sz w:val="20"/>
                <w:szCs w:val="20"/>
                <w:lang w:eastAsia="ru-RU"/>
              </w:rPr>
              <w:t>Карталинская</w:t>
            </w:r>
            <w:proofErr w:type="spellEnd"/>
            <w:r w:rsidRPr="00A84622">
              <w:rPr>
                <w:rFonts w:ascii="Times New Roman" w:eastAsia="Times New Roman" w:hAnsi="Times New Roman" w:cs="Times New Roman"/>
                <w:sz w:val="20"/>
                <w:szCs w:val="20"/>
                <w:lang w:eastAsia="ru-RU"/>
              </w:rPr>
              <w:t xml:space="preserve"> городская больница»</w:t>
            </w:r>
          </w:p>
        </w:tc>
        <w:tc>
          <w:tcPr>
            <w:tcW w:w="7093" w:type="dxa"/>
          </w:tcPr>
          <w:p w:rsidR="006A49B7" w:rsidRDefault="006A49B7" w:rsidP="001C51A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A84622">
              <w:rPr>
                <w:rFonts w:ascii="Times New Roman" w:eastAsia="Times New Roman" w:hAnsi="Times New Roman" w:cs="Times New Roman"/>
                <w:sz w:val="20"/>
                <w:szCs w:val="20"/>
                <w:lang w:eastAsia="ru-RU"/>
              </w:rPr>
              <w:t>абот</w:t>
            </w:r>
            <w:r>
              <w:rPr>
                <w:rFonts w:ascii="Times New Roman" w:eastAsia="Times New Roman" w:hAnsi="Times New Roman" w:cs="Times New Roman"/>
                <w:sz w:val="20"/>
                <w:szCs w:val="20"/>
                <w:lang w:eastAsia="ru-RU"/>
              </w:rPr>
              <w:t>ы по замене</w:t>
            </w:r>
            <w:r w:rsidRPr="00A84622">
              <w:rPr>
                <w:rFonts w:ascii="Times New Roman" w:eastAsia="Times New Roman" w:hAnsi="Times New Roman" w:cs="Times New Roman"/>
                <w:sz w:val="20"/>
                <w:szCs w:val="20"/>
                <w:lang w:eastAsia="ru-RU"/>
              </w:rPr>
              <w:t xml:space="preserve"> узла учета тепловой энергии</w:t>
            </w:r>
            <w:r>
              <w:rPr>
                <w:rFonts w:ascii="Times New Roman" w:eastAsia="Times New Roman" w:hAnsi="Times New Roman" w:cs="Times New Roman"/>
                <w:sz w:val="20"/>
                <w:szCs w:val="20"/>
                <w:lang w:eastAsia="ru-RU"/>
              </w:rPr>
              <w:t>.</w:t>
            </w:r>
          </w:p>
          <w:p w:rsidR="006A49B7" w:rsidRDefault="006A49B7" w:rsidP="001C51A4">
            <w:pPr>
              <w:rPr>
                <w:rFonts w:ascii="Times New Roman" w:eastAsia="Times New Roman" w:hAnsi="Times New Roman" w:cs="Times New Roman"/>
                <w:sz w:val="20"/>
                <w:szCs w:val="20"/>
                <w:lang w:eastAsia="ru-RU"/>
              </w:rPr>
            </w:pPr>
            <w:r w:rsidRPr="00A84622">
              <w:rPr>
                <w:rFonts w:ascii="Times New Roman" w:eastAsia="Times New Roman" w:hAnsi="Times New Roman" w:cs="Times New Roman"/>
                <w:sz w:val="20"/>
                <w:szCs w:val="20"/>
                <w:lang w:eastAsia="ru-RU"/>
              </w:rPr>
              <w:t>Челябинская область</w:t>
            </w:r>
            <w:r>
              <w:rPr>
                <w:rFonts w:ascii="Times New Roman" w:eastAsia="Times New Roman" w:hAnsi="Times New Roman" w:cs="Times New Roman"/>
                <w:sz w:val="20"/>
                <w:szCs w:val="20"/>
                <w:lang w:eastAsia="ru-RU"/>
              </w:rPr>
              <w:t>, г. Карталы.</w:t>
            </w:r>
          </w:p>
          <w:p w:rsidR="006A49B7" w:rsidRPr="005F4661" w:rsidRDefault="006A49B7" w:rsidP="001C51A4">
            <w:pPr>
              <w:rPr>
                <w:rFonts w:ascii="Times New Roman" w:eastAsia="Times New Roman" w:hAnsi="Times New Roman" w:cs="Times New Roman"/>
                <w:sz w:val="20"/>
                <w:szCs w:val="20"/>
                <w:lang w:eastAsia="ru-RU"/>
              </w:rPr>
            </w:pPr>
          </w:p>
        </w:tc>
      </w:tr>
      <w:tr w:rsidR="006A49B7" w:rsidRPr="00B31465" w:rsidTr="00E61190">
        <w:tc>
          <w:tcPr>
            <w:tcW w:w="890" w:type="dxa"/>
          </w:tcPr>
          <w:p w:rsidR="006A49B7" w:rsidRDefault="006A49B7"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114" w:type="dxa"/>
          </w:tcPr>
          <w:p w:rsidR="006A49B7" w:rsidRPr="005F4661" w:rsidRDefault="006A49B7" w:rsidP="001C51A4">
            <w:pPr>
              <w:rPr>
                <w:rFonts w:ascii="Times New Roman" w:eastAsia="Times New Roman" w:hAnsi="Times New Roman" w:cs="Times New Roman"/>
                <w:sz w:val="20"/>
                <w:szCs w:val="20"/>
                <w:lang w:eastAsia="ru-RU"/>
              </w:rPr>
            </w:pPr>
            <w:r w:rsidRPr="00A84622">
              <w:rPr>
                <w:rFonts w:ascii="Times New Roman" w:eastAsia="Times New Roman" w:hAnsi="Times New Roman" w:cs="Times New Roman"/>
                <w:bCs/>
                <w:sz w:val="20"/>
                <w:szCs w:val="20"/>
                <w:lang w:eastAsia="ru-RU"/>
              </w:rPr>
              <w:t xml:space="preserve">ГБУЗ «Городская  больница №2 </w:t>
            </w:r>
            <w:proofErr w:type="spellStart"/>
            <w:r w:rsidRPr="00A84622">
              <w:rPr>
                <w:rFonts w:ascii="Times New Roman" w:eastAsia="Times New Roman" w:hAnsi="Times New Roman" w:cs="Times New Roman"/>
                <w:bCs/>
                <w:sz w:val="20"/>
                <w:szCs w:val="20"/>
                <w:lang w:eastAsia="ru-RU"/>
              </w:rPr>
              <w:t>г</w:t>
            </w:r>
            <w:proofErr w:type="gramStart"/>
            <w:r w:rsidRPr="00A84622">
              <w:rPr>
                <w:rFonts w:ascii="Times New Roman" w:eastAsia="Times New Roman" w:hAnsi="Times New Roman" w:cs="Times New Roman"/>
                <w:bCs/>
                <w:sz w:val="20"/>
                <w:szCs w:val="20"/>
                <w:lang w:eastAsia="ru-RU"/>
              </w:rPr>
              <w:t>.М</w:t>
            </w:r>
            <w:proofErr w:type="gramEnd"/>
            <w:r w:rsidRPr="00A84622">
              <w:rPr>
                <w:rFonts w:ascii="Times New Roman" w:eastAsia="Times New Roman" w:hAnsi="Times New Roman" w:cs="Times New Roman"/>
                <w:bCs/>
                <w:sz w:val="20"/>
                <w:szCs w:val="20"/>
                <w:lang w:eastAsia="ru-RU"/>
              </w:rPr>
              <w:t>иасс</w:t>
            </w:r>
            <w:proofErr w:type="spellEnd"/>
            <w:r w:rsidRPr="00A84622">
              <w:rPr>
                <w:rFonts w:ascii="Times New Roman" w:eastAsia="Times New Roman" w:hAnsi="Times New Roman" w:cs="Times New Roman"/>
                <w:bCs/>
                <w:sz w:val="20"/>
                <w:szCs w:val="20"/>
                <w:lang w:eastAsia="ru-RU"/>
              </w:rPr>
              <w:t>»</w:t>
            </w:r>
          </w:p>
        </w:tc>
        <w:tc>
          <w:tcPr>
            <w:tcW w:w="7093" w:type="dxa"/>
          </w:tcPr>
          <w:p w:rsidR="006A49B7" w:rsidRDefault="006A49B7" w:rsidP="001C51A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A84622">
              <w:rPr>
                <w:rFonts w:ascii="Times New Roman" w:eastAsia="Times New Roman" w:hAnsi="Times New Roman" w:cs="Times New Roman"/>
                <w:sz w:val="20"/>
                <w:szCs w:val="20"/>
                <w:lang w:eastAsia="ru-RU"/>
              </w:rPr>
              <w:t>аботы по установке узлов коммерческого учета тепловой энерг</w:t>
            </w:r>
            <w:r>
              <w:rPr>
                <w:rFonts w:ascii="Times New Roman" w:eastAsia="Times New Roman" w:hAnsi="Times New Roman" w:cs="Times New Roman"/>
                <w:sz w:val="20"/>
                <w:szCs w:val="20"/>
                <w:lang w:eastAsia="ru-RU"/>
              </w:rPr>
              <w:t>ии теплоносителя и горячего водоснабжения корпусов больничного комплекса.</w:t>
            </w:r>
          </w:p>
          <w:p w:rsidR="006A49B7" w:rsidRPr="005F4661" w:rsidRDefault="006A49B7" w:rsidP="001C51A4">
            <w:pPr>
              <w:rPr>
                <w:rFonts w:ascii="Times New Roman" w:eastAsia="Times New Roman" w:hAnsi="Times New Roman" w:cs="Times New Roman"/>
                <w:sz w:val="20"/>
                <w:szCs w:val="20"/>
                <w:lang w:eastAsia="ru-RU"/>
              </w:rPr>
            </w:pPr>
            <w:proofErr w:type="spellStart"/>
            <w:r w:rsidRPr="00A84622">
              <w:rPr>
                <w:rFonts w:ascii="Times New Roman" w:eastAsia="Times New Roman" w:hAnsi="Times New Roman" w:cs="Times New Roman"/>
                <w:bCs/>
                <w:sz w:val="20"/>
                <w:szCs w:val="20"/>
                <w:lang w:eastAsia="ru-RU"/>
              </w:rPr>
              <w:t>г</w:t>
            </w:r>
            <w:proofErr w:type="gramStart"/>
            <w:r w:rsidRPr="00A84622">
              <w:rPr>
                <w:rFonts w:ascii="Times New Roman" w:eastAsia="Times New Roman" w:hAnsi="Times New Roman" w:cs="Times New Roman"/>
                <w:bCs/>
                <w:sz w:val="20"/>
                <w:szCs w:val="20"/>
                <w:lang w:eastAsia="ru-RU"/>
              </w:rPr>
              <w:t>.М</w:t>
            </w:r>
            <w:proofErr w:type="gramEnd"/>
            <w:r w:rsidRPr="00A84622">
              <w:rPr>
                <w:rFonts w:ascii="Times New Roman" w:eastAsia="Times New Roman" w:hAnsi="Times New Roman" w:cs="Times New Roman"/>
                <w:bCs/>
                <w:sz w:val="20"/>
                <w:szCs w:val="20"/>
                <w:lang w:eastAsia="ru-RU"/>
              </w:rPr>
              <w:t>иасс</w:t>
            </w:r>
            <w:proofErr w:type="spellEnd"/>
            <w:r>
              <w:rPr>
                <w:rFonts w:ascii="Times New Roman" w:eastAsia="Times New Roman" w:hAnsi="Times New Roman" w:cs="Times New Roman"/>
                <w:bCs/>
                <w:sz w:val="20"/>
                <w:szCs w:val="20"/>
                <w:lang w:eastAsia="ru-RU"/>
              </w:rPr>
              <w:t>.</w:t>
            </w:r>
          </w:p>
        </w:tc>
      </w:tr>
      <w:tr w:rsidR="006A49B7" w:rsidRPr="00B31465" w:rsidTr="00E61190">
        <w:tc>
          <w:tcPr>
            <w:tcW w:w="890" w:type="dxa"/>
          </w:tcPr>
          <w:p w:rsidR="006A49B7" w:rsidRPr="005F4661" w:rsidRDefault="008F4AAF"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114" w:type="dxa"/>
          </w:tcPr>
          <w:p w:rsidR="006A49B7" w:rsidRPr="005F4661" w:rsidRDefault="006A49B7" w:rsidP="001C51A4">
            <w:pPr>
              <w:rPr>
                <w:rFonts w:ascii="Times New Roman" w:eastAsia="Times New Roman" w:hAnsi="Times New Roman" w:cs="Times New Roman"/>
                <w:sz w:val="20"/>
                <w:szCs w:val="20"/>
                <w:lang w:eastAsia="ru-RU"/>
              </w:rPr>
            </w:pPr>
            <w:r w:rsidRPr="00DB2101">
              <w:rPr>
                <w:rFonts w:ascii="Times New Roman" w:eastAsia="Times New Roman" w:hAnsi="Times New Roman" w:cs="Times New Roman"/>
                <w:sz w:val="20"/>
                <w:szCs w:val="20"/>
                <w:lang w:eastAsia="ru-RU"/>
              </w:rPr>
              <w:t>ООО "Завод ТЕХНО"</w:t>
            </w:r>
          </w:p>
        </w:tc>
        <w:tc>
          <w:tcPr>
            <w:tcW w:w="7093" w:type="dxa"/>
          </w:tcPr>
          <w:p w:rsidR="006A49B7" w:rsidRDefault="006A49B7" w:rsidP="001C51A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Поставка и монтаж</w:t>
            </w:r>
            <w:r w:rsidRPr="001A10C2">
              <w:rPr>
                <w:rFonts w:ascii="Times New Roman" w:eastAsia="Times New Roman" w:hAnsi="Times New Roman" w:cs="Times New Roman"/>
                <w:sz w:val="20"/>
                <w:szCs w:val="20"/>
                <w:lang w:eastAsia="ru-RU"/>
              </w:rPr>
              <w:t xml:space="preserve"> узла учета природного газа на базе счетчика RABO с корректором ЕК-270 (по температуре и давлению) и организацией удалённой связи</w:t>
            </w:r>
            <w:r>
              <w:rPr>
                <w:rFonts w:ascii="Times New Roman" w:eastAsia="Times New Roman" w:hAnsi="Times New Roman" w:cs="Times New Roman"/>
                <w:sz w:val="20"/>
                <w:szCs w:val="20"/>
                <w:lang w:eastAsia="ru-RU"/>
              </w:rPr>
              <w:t>.</w:t>
            </w:r>
          </w:p>
          <w:p w:rsidR="006A49B7" w:rsidRPr="005F4661" w:rsidRDefault="006A49B7" w:rsidP="001C51A4">
            <w:pPr>
              <w:rPr>
                <w:rFonts w:ascii="Times New Roman" w:eastAsia="Times New Roman" w:hAnsi="Times New Roman" w:cs="Times New Roman"/>
                <w:sz w:val="20"/>
                <w:szCs w:val="20"/>
                <w:lang w:eastAsia="ru-RU"/>
              </w:rPr>
            </w:pPr>
            <w:r w:rsidRPr="001A10C2">
              <w:rPr>
                <w:rFonts w:ascii="Times New Roman" w:eastAsia="Times New Roman" w:hAnsi="Times New Roman" w:cs="Times New Roman"/>
                <w:sz w:val="20"/>
                <w:szCs w:val="20"/>
                <w:lang w:eastAsia="ru-RU"/>
              </w:rPr>
              <w:t xml:space="preserve"> </w:t>
            </w:r>
            <w:r w:rsidRPr="00365E28">
              <w:rPr>
                <w:rFonts w:ascii="Times New Roman" w:eastAsia="Times New Roman" w:hAnsi="Times New Roman" w:cs="Times New Roman"/>
                <w:sz w:val="20"/>
                <w:szCs w:val="20"/>
                <w:lang w:eastAsia="ru-RU"/>
              </w:rPr>
              <w:t>г. Челябинск</w:t>
            </w:r>
            <w:r>
              <w:rPr>
                <w:rFonts w:ascii="Times New Roman" w:eastAsia="Times New Roman" w:hAnsi="Times New Roman" w:cs="Times New Roman"/>
                <w:sz w:val="20"/>
                <w:szCs w:val="20"/>
                <w:lang w:eastAsia="ru-RU"/>
              </w:rPr>
              <w:t>.</w:t>
            </w:r>
          </w:p>
        </w:tc>
      </w:tr>
      <w:tr w:rsidR="006A49B7" w:rsidRPr="00B31465" w:rsidTr="00E61190">
        <w:tc>
          <w:tcPr>
            <w:tcW w:w="890" w:type="dxa"/>
          </w:tcPr>
          <w:p w:rsidR="006A49B7" w:rsidRDefault="008F4AAF"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114" w:type="dxa"/>
          </w:tcPr>
          <w:p w:rsidR="006A49B7" w:rsidRPr="004822D0" w:rsidRDefault="006A49B7" w:rsidP="001C51A4">
            <w:pPr>
              <w:widowControl w:val="0"/>
              <w:autoSpaceDE w:val="0"/>
              <w:autoSpaceDN w:val="0"/>
              <w:adjustRightInd w:val="0"/>
              <w:rPr>
                <w:rFonts w:ascii="Times New Roman" w:eastAsia="Times New Roman" w:hAnsi="Times New Roman" w:cs="Times New Roman"/>
                <w:sz w:val="20"/>
                <w:szCs w:val="20"/>
                <w:lang w:eastAsia="ru-RU"/>
              </w:rPr>
            </w:pPr>
            <w:r w:rsidRPr="009574F4">
              <w:rPr>
                <w:rFonts w:ascii="Times New Roman" w:eastAsia="Times New Roman" w:hAnsi="Times New Roman" w:cs="Times New Roman"/>
                <w:bCs/>
                <w:sz w:val="20"/>
                <w:szCs w:val="20"/>
                <w:lang w:eastAsia="ru-RU"/>
              </w:rPr>
              <w:t>ГБУЗ "Челябинский областной клинический терапевтический госпиталь для ветеранов войн"</w:t>
            </w:r>
          </w:p>
        </w:tc>
        <w:tc>
          <w:tcPr>
            <w:tcW w:w="7093" w:type="dxa"/>
          </w:tcPr>
          <w:p w:rsidR="006A49B7" w:rsidRDefault="006A49B7" w:rsidP="001C51A4">
            <w:pPr>
              <w:rPr>
                <w:rFonts w:ascii="Times New Roman" w:hAnsi="Times New Roman" w:cs="Times New Roman"/>
                <w:bCs/>
                <w:iCs/>
                <w:sz w:val="20"/>
                <w:szCs w:val="20"/>
              </w:rPr>
            </w:pPr>
            <w:r>
              <w:rPr>
                <w:rFonts w:ascii="Times New Roman" w:hAnsi="Times New Roman" w:cs="Times New Roman"/>
                <w:sz w:val="20"/>
                <w:szCs w:val="20"/>
              </w:rPr>
              <w:t>У</w:t>
            </w:r>
            <w:r w:rsidRPr="009574F4">
              <w:rPr>
                <w:rFonts w:ascii="Times New Roman" w:hAnsi="Times New Roman" w:cs="Times New Roman"/>
                <w:sz w:val="20"/>
                <w:szCs w:val="20"/>
              </w:rPr>
              <w:t>становка узлов учета тепловой энергии и теплоносителя в зданиях</w:t>
            </w:r>
            <w:r w:rsidR="008F4AAF">
              <w:rPr>
                <w:rFonts w:ascii="Times New Roman" w:hAnsi="Times New Roman" w:cs="Times New Roman"/>
                <w:sz w:val="20"/>
                <w:szCs w:val="20"/>
              </w:rPr>
              <w:t xml:space="preserve"> больничного комплекса</w:t>
            </w:r>
            <w:r>
              <w:rPr>
                <w:rFonts w:ascii="Times New Roman" w:hAnsi="Times New Roman" w:cs="Times New Roman"/>
                <w:bCs/>
                <w:iCs/>
                <w:sz w:val="20"/>
                <w:szCs w:val="20"/>
              </w:rPr>
              <w:t>.</w:t>
            </w:r>
          </w:p>
          <w:p w:rsidR="006A49B7" w:rsidRPr="005F4661" w:rsidRDefault="006A49B7" w:rsidP="001C51A4">
            <w:pPr>
              <w:rPr>
                <w:rFonts w:ascii="Times New Roman" w:hAnsi="Times New Roman" w:cs="Times New Roman"/>
                <w:sz w:val="20"/>
                <w:szCs w:val="20"/>
              </w:rPr>
            </w:pPr>
            <w:r>
              <w:rPr>
                <w:rFonts w:ascii="Times New Roman" w:hAnsi="Times New Roman" w:cs="Times New Roman"/>
                <w:bCs/>
                <w:iCs/>
                <w:sz w:val="20"/>
                <w:szCs w:val="20"/>
              </w:rPr>
              <w:t>г. Челябинск.</w:t>
            </w:r>
          </w:p>
        </w:tc>
      </w:tr>
      <w:tr w:rsidR="006A49B7" w:rsidRPr="00B31465" w:rsidTr="00E61190">
        <w:tc>
          <w:tcPr>
            <w:tcW w:w="890" w:type="dxa"/>
          </w:tcPr>
          <w:p w:rsidR="006A49B7" w:rsidRDefault="008F4AAF" w:rsidP="005877D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114" w:type="dxa"/>
          </w:tcPr>
          <w:p w:rsidR="006A49B7" w:rsidRPr="005F4661" w:rsidRDefault="006A49B7" w:rsidP="001C51A4">
            <w:pPr>
              <w:rPr>
                <w:rFonts w:ascii="Times New Roman" w:eastAsia="Times New Roman" w:hAnsi="Times New Roman" w:cs="Times New Roman"/>
                <w:sz w:val="20"/>
                <w:szCs w:val="20"/>
                <w:lang w:eastAsia="ru-RU"/>
              </w:rPr>
            </w:pPr>
            <w:r w:rsidRPr="009574F4">
              <w:rPr>
                <w:rFonts w:ascii="Times New Roman" w:eastAsia="Times New Roman" w:hAnsi="Times New Roman" w:cs="Times New Roman"/>
                <w:sz w:val="20"/>
                <w:szCs w:val="20"/>
                <w:lang w:eastAsia="ru-RU"/>
              </w:rPr>
              <w:t>АО "</w:t>
            </w:r>
            <w:proofErr w:type="spellStart"/>
            <w:r w:rsidRPr="009574F4">
              <w:rPr>
                <w:rFonts w:ascii="Times New Roman" w:eastAsia="Times New Roman" w:hAnsi="Times New Roman" w:cs="Times New Roman"/>
                <w:sz w:val="20"/>
                <w:szCs w:val="20"/>
                <w:lang w:eastAsia="ru-RU"/>
              </w:rPr>
              <w:t>Ямалкоммунэнерго</w:t>
            </w:r>
            <w:proofErr w:type="spellEnd"/>
            <w:r w:rsidRPr="009574F4">
              <w:rPr>
                <w:rFonts w:ascii="Times New Roman" w:eastAsia="Times New Roman" w:hAnsi="Times New Roman" w:cs="Times New Roman"/>
                <w:sz w:val="20"/>
                <w:szCs w:val="20"/>
                <w:lang w:eastAsia="ru-RU"/>
              </w:rPr>
              <w:t>"</w:t>
            </w:r>
          </w:p>
        </w:tc>
        <w:tc>
          <w:tcPr>
            <w:tcW w:w="7093" w:type="dxa"/>
          </w:tcPr>
          <w:p w:rsidR="006A49B7" w:rsidRDefault="006A49B7" w:rsidP="001C51A4">
            <w:pPr>
              <w:rPr>
                <w:rFonts w:ascii="Times New Roman" w:eastAsia="Times New Roman" w:hAnsi="Times New Roman" w:cs="Times New Roman"/>
                <w:sz w:val="20"/>
                <w:szCs w:val="20"/>
                <w:lang w:eastAsia="ru-RU"/>
              </w:rPr>
            </w:pPr>
            <w:r w:rsidRPr="009574F4">
              <w:rPr>
                <w:rFonts w:ascii="Times New Roman" w:eastAsia="Times New Roman" w:hAnsi="Times New Roman" w:cs="Times New Roman"/>
                <w:sz w:val="20"/>
                <w:szCs w:val="20"/>
                <w:lang w:eastAsia="ru-RU"/>
              </w:rPr>
              <w:t>Работы по проектированию и установке узлов учета тепловой энергии и теплоносителя на источниках т</w:t>
            </w:r>
            <w:r>
              <w:rPr>
                <w:rFonts w:ascii="Times New Roman" w:eastAsia="Times New Roman" w:hAnsi="Times New Roman" w:cs="Times New Roman"/>
                <w:sz w:val="20"/>
                <w:szCs w:val="20"/>
                <w:lang w:eastAsia="ru-RU"/>
              </w:rPr>
              <w:t>еплоты – котельные п. Тазовский,</w:t>
            </w:r>
            <w:r w:rsidRPr="009574F4">
              <w:rPr>
                <w:rFonts w:ascii="Times New Roman" w:eastAsia="Times New Roman" w:hAnsi="Times New Roman" w:cs="Times New Roman"/>
                <w:sz w:val="20"/>
                <w:szCs w:val="20"/>
                <w:lang w:eastAsia="ru-RU"/>
              </w:rPr>
              <w:t xml:space="preserve"> с. </w:t>
            </w:r>
            <w:proofErr w:type="spellStart"/>
            <w:r w:rsidRPr="009574F4">
              <w:rPr>
                <w:rFonts w:ascii="Times New Roman" w:eastAsia="Times New Roman" w:hAnsi="Times New Roman" w:cs="Times New Roman"/>
                <w:sz w:val="20"/>
                <w:szCs w:val="20"/>
                <w:lang w:eastAsia="ru-RU"/>
              </w:rPr>
              <w:t>Гыда</w:t>
            </w:r>
            <w:proofErr w:type="spellEnd"/>
            <w:r>
              <w:rPr>
                <w:rFonts w:ascii="Times New Roman" w:eastAsia="Times New Roman" w:hAnsi="Times New Roman" w:cs="Times New Roman"/>
                <w:sz w:val="20"/>
                <w:szCs w:val="20"/>
                <w:lang w:eastAsia="ru-RU"/>
              </w:rPr>
              <w:t>.</w:t>
            </w:r>
          </w:p>
          <w:p w:rsidR="006A49B7" w:rsidRPr="005F4661" w:rsidRDefault="006A49B7" w:rsidP="001C51A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Салехард.</w:t>
            </w:r>
          </w:p>
        </w:tc>
      </w:tr>
    </w:tbl>
    <w:p w:rsidR="00521CD3" w:rsidRDefault="00521CD3" w:rsidP="00521CD3">
      <w:pPr>
        <w:spacing w:after="0" w:line="240" w:lineRule="auto"/>
        <w:rPr>
          <w:rFonts w:ascii="Times New Roman" w:eastAsia="Times New Roman" w:hAnsi="Times New Roman" w:cs="Times New Roman"/>
          <w:sz w:val="20"/>
          <w:szCs w:val="20"/>
          <w:lang w:eastAsia="ru-RU"/>
        </w:rPr>
      </w:pPr>
    </w:p>
    <w:p w:rsidR="007537BD" w:rsidRPr="007B4085" w:rsidRDefault="007537BD" w:rsidP="007537BD">
      <w:pPr>
        <w:spacing w:after="0" w:line="240" w:lineRule="auto"/>
        <w:rPr>
          <w:rFonts w:ascii="Times New Roman" w:eastAsia="Times New Roman" w:hAnsi="Times New Roman" w:cs="Times New Roman"/>
          <w:sz w:val="20"/>
          <w:szCs w:val="20"/>
          <w:lang w:eastAsia="ru-RU"/>
        </w:rPr>
      </w:pPr>
      <w:r w:rsidRPr="007B4085">
        <w:rPr>
          <w:rFonts w:ascii="Times New Roman" w:eastAsia="Times New Roman" w:hAnsi="Times New Roman" w:cs="Times New Roman"/>
          <w:sz w:val="24"/>
          <w:szCs w:val="24"/>
          <w:lang w:eastAsia="ru-RU"/>
        </w:rPr>
        <w:t>Будем рады взаимовыгодному сотрудничеству!</w:t>
      </w:r>
    </w:p>
    <w:p w:rsidR="001B4FF0" w:rsidRDefault="001B4FF0" w:rsidP="00521CD3">
      <w:pPr>
        <w:spacing w:after="0" w:line="240" w:lineRule="auto"/>
        <w:rPr>
          <w:rFonts w:ascii="Times New Roman" w:eastAsia="Times New Roman" w:hAnsi="Times New Roman" w:cs="Times New Roman"/>
          <w:sz w:val="20"/>
          <w:szCs w:val="20"/>
          <w:lang w:eastAsia="ru-RU"/>
        </w:rPr>
      </w:pPr>
      <w:bookmarkStart w:id="0" w:name="_GoBack"/>
      <w:bookmarkEnd w:id="0"/>
    </w:p>
    <w:sectPr w:rsidR="001B4FF0" w:rsidSect="001125B1">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61" w:rsidRDefault="000D5561" w:rsidP="00064D8E">
      <w:pPr>
        <w:spacing w:after="0" w:line="240" w:lineRule="auto"/>
      </w:pPr>
      <w:r>
        <w:separator/>
      </w:r>
    </w:p>
  </w:endnote>
  <w:endnote w:type="continuationSeparator" w:id="0">
    <w:p w:rsidR="000D5561" w:rsidRDefault="000D5561" w:rsidP="0006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61" w:rsidRDefault="000D5561" w:rsidP="00064D8E">
      <w:pPr>
        <w:spacing w:after="0" w:line="240" w:lineRule="auto"/>
      </w:pPr>
      <w:r>
        <w:separator/>
      </w:r>
    </w:p>
  </w:footnote>
  <w:footnote w:type="continuationSeparator" w:id="0">
    <w:p w:rsidR="000D5561" w:rsidRDefault="000D5561" w:rsidP="00064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2D7"/>
    <w:multiLevelType w:val="multilevel"/>
    <w:tmpl w:val="ABB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A5A09"/>
    <w:multiLevelType w:val="multilevel"/>
    <w:tmpl w:val="547816D8"/>
    <w:lvl w:ilvl="0">
      <w:start w:val="1"/>
      <w:numFmt w:val="decimal"/>
      <w:lvlText w:val="%1."/>
      <w:lvlJc w:val="left"/>
      <w:pPr>
        <w:tabs>
          <w:tab w:val="num" w:pos="644"/>
        </w:tabs>
        <w:ind w:left="644"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CA4099"/>
    <w:multiLevelType w:val="multilevel"/>
    <w:tmpl w:val="D2B6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C4C72"/>
    <w:multiLevelType w:val="hybridMultilevel"/>
    <w:tmpl w:val="3280BB2A"/>
    <w:lvl w:ilvl="0" w:tplc="DCECF096">
      <w:start w:val="1"/>
      <w:numFmt w:val="decimal"/>
      <w:lvlText w:val="%1."/>
      <w:lvlJc w:val="left"/>
      <w:pPr>
        <w:ind w:left="-632" w:hanging="360"/>
      </w:pPr>
      <w:rPr>
        <w:rFonts w:hint="default"/>
      </w:rPr>
    </w:lvl>
    <w:lvl w:ilvl="1" w:tplc="04190019" w:tentative="1">
      <w:start w:val="1"/>
      <w:numFmt w:val="lowerLetter"/>
      <w:lvlText w:val="%2."/>
      <w:lvlJc w:val="left"/>
      <w:pPr>
        <w:ind w:left="88" w:hanging="360"/>
      </w:pPr>
    </w:lvl>
    <w:lvl w:ilvl="2" w:tplc="0419001B" w:tentative="1">
      <w:start w:val="1"/>
      <w:numFmt w:val="lowerRoman"/>
      <w:lvlText w:val="%3."/>
      <w:lvlJc w:val="right"/>
      <w:pPr>
        <w:ind w:left="808" w:hanging="180"/>
      </w:pPr>
    </w:lvl>
    <w:lvl w:ilvl="3" w:tplc="0419000F" w:tentative="1">
      <w:start w:val="1"/>
      <w:numFmt w:val="decimal"/>
      <w:lvlText w:val="%4."/>
      <w:lvlJc w:val="left"/>
      <w:pPr>
        <w:ind w:left="1528" w:hanging="360"/>
      </w:pPr>
    </w:lvl>
    <w:lvl w:ilvl="4" w:tplc="04190019" w:tentative="1">
      <w:start w:val="1"/>
      <w:numFmt w:val="lowerLetter"/>
      <w:lvlText w:val="%5."/>
      <w:lvlJc w:val="left"/>
      <w:pPr>
        <w:ind w:left="2248" w:hanging="360"/>
      </w:pPr>
    </w:lvl>
    <w:lvl w:ilvl="5" w:tplc="0419001B" w:tentative="1">
      <w:start w:val="1"/>
      <w:numFmt w:val="lowerRoman"/>
      <w:lvlText w:val="%6."/>
      <w:lvlJc w:val="right"/>
      <w:pPr>
        <w:ind w:left="2968" w:hanging="180"/>
      </w:pPr>
    </w:lvl>
    <w:lvl w:ilvl="6" w:tplc="0419000F" w:tentative="1">
      <w:start w:val="1"/>
      <w:numFmt w:val="decimal"/>
      <w:lvlText w:val="%7."/>
      <w:lvlJc w:val="left"/>
      <w:pPr>
        <w:ind w:left="3688" w:hanging="360"/>
      </w:pPr>
    </w:lvl>
    <w:lvl w:ilvl="7" w:tplc="04190019" w:tentative="1">
      <w:start w:val="1"/>
      <w:numFmt w:val="lowerLetter"/>
      <w:lvlText w:val="%8."/>
      <w:lvlJc w:val="left"/>
      <w:pPr>
        <w:ind w:left="4408" w:hanging="360"/>
      </w:pPr>
    </w:lvl>
    <w:lvl w:ilvl="8" w:tplc="0419001B" w:tentative="1">
      <w:start w:val="1"/>
      <w:numFmt w:val="lowerRoman"/>
      <w:lvlText w:val="%9."/>
      <w:lvlJc w:val="right"/>
      <w:pPr>
        <w:ind w:left="5128" w:hanging="180"/>
      </w:pPr>
    </w:lvl>
  </w:abstractNum>
  <w:abstractNum w:abstractNumId="4">
    <w:nsid w:val="11117194"/>
    <w:multiLevelType w:val="multilevel"/>
    <w:tmpl w:val="2EF2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55F3F"/>
    <w:multiLevelType w:val="multilevel"/>
    <w:tmpl w:val="8B6AD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D1558"/>
    <w:multiLevelType w:val="multilevel"/>
    <w:tmpl w:val="071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7640F"/>
    <w:multiLevelType w:val="multilevel"/>
    <w:tmpl w:val="9C00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E30732"/>
    <w:multiLevelType w:val="hybridMultilevel"/>
    <w:tmpl w:val="77685CD6"/>
    <w:lvl w:ilvl="0" w:tplc="04190001">
      <w:start w:val="1"/>
      <w:numFmt w:val="bullet"/>
      <w:lvlText w:val=""/>
      <w:lvlJc w:val="left"/>
      <w:pPr>
        <w:ind w:left="-272" w:hanging="360"/>
      </w:pPr>
      <w:rPr>
        <w:rFonts w:ascii="Symbol" w:hAnsi="Symbol" w:hint="default"/>
      </w:rPr>
    </w:lvl>
    <w:lvl w:ilvl="1" w:tplc="04190003" w:tentative="1">
      <w:start w:val="1"/>
      <w:numFmt w:val="bullet"/>
      <w:lvlText w:val="o"/>
      <w:lvlJc w:val="left"/>
      <w:pPr>
        <w:ind w:left="448" w:hanging="360"/>
      </w:pPr>
      <w:rPr>
        <w:rFonts w:ascii="Courier New" w:hAnsi="Courier New" w:cs="Courier New" w:hint="default"/>
      </w:rPr>
    </w:lvl>
    <w:lvl w:ilvl="2" w:tplc="04190005" w:tentative="1">
      <w:start w:val="1"/>
      <w:numFmt w:val="bullet"/>
      <w:lvlText w:val=""/>
      <w:lvlJc w:val="left"/>
      <w:pPr>
        <w:ind w:left="1168" w:hanging="360"/>
      </w:pPr>
      <w:rPr>
        <w:rFonts w:ascii="Wingdings" w:hAnsi="Wingdings" w:hint="default"/>
      </w:rPr>
    </w:lvl>
    <w:lvl w:ilvl="3" w:tplc="04190001" w:tentative="1">
      <w:start w:val="1"/>
      <w:numFmt w:val="bullet"/>
      <w:lvlText w:val=""/>
      <w:lvlJc w:val="left"/>
      <w:pPr>
        <w:ind w:left="1888" w:hanging="360"/>
      </w:pPr>
      <w:rPr>
        <w:rFonts w:ascii="Symbol" w:hAnsi="Symbol" w:hint="default"/>
      </w:rPr>
    </w:lvl>
    <w:lvl w:ilvl="4" w:tplc="04190003" w:tentative="1">
      <w:start w:val="1"/>
      <w:numFmt w:val="bullet"/>
      <w:lvlText w:val="o"/>
      <w:lvlJc w:val="left"/>
      <w:pPr>
        <w:ind w:left="2608" w:hanging="360"/>
      </w:pPr>
      <w:rPr>
        <w:rFonts w:ascii="Courier New" w:hAnsi="Courier New" w:cs="Courier New" w:hint="default"/>
      </w:rPr>
    </w:lvl>
    <w:lvl w:ilvl="5" w:tplc="04190005" w:tentative="1">
      <w:start w:val="1"/>
      <w:numFmt w:val="bullet"/>
      <w:lvlText w:val=""/>
      <w:lvlJc w:val="left"/>
      <w:pPr>
        <w:ind w:left="3328" w:hanging="360"/>
      </w:pPr>
      <w:rPr>
        <w:rFonts w:ascii="Wingdings" w:hAnsi="Wingdings" w:hint="default"/>
      </w:rPr>
    </w:lvl>
    <w:lvl w:ilvl="6" w:tplc="04190001" w:tentative="1">
      <w:start w:val="1"/>
      <w:numFmt w:val="bullet"/>
      <w:lvlText w:val=""/>
      <w:lvlJc w:val="left"/>
      <w:pPr>
        <w:ind w:left="4048" w:hanging="360"/>
      </w:pPr>
      <w:rPr>
        <w:rFonts w:ascii="Symbol" w:hAnsi="Symbol" w:hint="default"/>
      </w:rPr>
    </w:lvl>
    <w:lvl w:ilvl="7" w:tplc="04190003" w:tentative="1">
      <w:start w:val="1"/>
      <w:numFmt w:val="bullet"/>
      <w:lvlText w:val="o"/>
      <w:lvlJc w:val="left"/>
      <w:pPr>
        <w:ind w:left="4768" w:hanging="360"/>
      </w:pPr>
      <w:rPr>
        <w:rFonts w:ascii="Courier New" w:hAnsi="Courier New" w:cs="Courier New" w:hint="default"/>
      </w:rPr>
    </w:lvl>
    <w:lvl w:ilvl="8" w:tplc="04190005" w:tentative="1">
      <w:start w:val="1"/>
      <w:numFmt w:val="bullet"/>
      <w:lvlText w:val=""/>
      <w:lvlJc w:val="left"/>
      <w:pPr>
        <w:ind w:left="5488" w:hanging="360"/>
      </w:pPr>
      <w:rPr>
        <w:rFonts w:ascii="Wingdings" w:hAnsi="Wingdings" w:hint="default"/>
      </w:rPr>
    </w:lvl>
  </w:abstractNum>
  <w:abstractNum w:abstractNumId="9">
    <w:nsid w:val="4BC61EE1"/>
    <w:multiLevelType w:val="multilevel"/>
    <w:tmpl w:val="A7A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B44F2"/>
    <w:multiLevelType w:val="multilevel"/>
    <w:tmpl w:val="7806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825AAF"/>
    <w:multiLevelType w:val="multilevel"/>
    <w:tmpl w:val="7140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2104E0"/>
    <w:multiLevelType w:val="multilevel"/>
    <w:tmpl w:val="703C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BF608E"/>
    <w:multiLevelType w:val="multilevel"/>
    <w:tmpl w:val="D908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186EE6"/>
    <w:multiLevelType w:val="multilevel"/>
    <w:tmpl w:val="8E7E0640"/>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rPr>
        <w:b/>
      </w:rPr>
    </w:lvl>
    <w:lvl w:ilvl="6">
      <w:start w:val="1"/>
      <w:numFmt w:val="decimal"/>
      <w:lvlText w:val="%1.%2.%3.%4.%5.%6.%7."/>
      <w:lvlJc w:val="left"/>
      <w:pPr>
        <w:tabs>
          <w:tab w:val="num" w:pos="3240"/>
        </w:tabs>
        <w:ind w:left="3240" w:hanging="1080"/>
      </w:pPr>
      <w:rPr>
        <w:b/>
      </w:rPr>
    </w:lvl>
    <w:lvl w:ilvl="7">
      <w:start w:val="1"/>
      <w:numFmt w:val="decimal"/>
      <w:lvlText w:val="%1.%2.%3.%4.%5.%6.%7.%8."/>
      <w:lvlJc w:val="left"/>
      <w:pPr>
        <w:tabs>
          <w:tab w:val="num" w:pos="3744"/>
        </w:tabs>
        <w:ind w:left="3744" w:hanging="1224"/>
      </w:pPr>
      <w:rPr>
        <w:b/>
      </w:rPr>
    </w:lvl>
    <w:lvl w:ilvl="8">
      <w:start w:val="1"/>
      <w:numFmt w:val="decimal"/>
      <w:lvlText w:val="%1.%2.%3.%4.%5.%6.%7.%8.%9."/>
      <w:lvlJc w:val="left"/>
      <w:pPr>
        <w:tabs>
          <w:tab w:val="num" w:pos="4320"/>
        </w:tabs>
        <w:ind w:left="4320" w:hanging="1440"/>
      </w:pPr>
      <w:rPr>
        <w:b/>
      </w:rPr>
    </w:lvl>
  </w:abstractNum>
  <w:abstractNum w:abstractNumId="15">
    <w:nsid w:val="5C020BE9"/>
    <w:multiLevelType w:val="hybridMultilevel"/>
    <w:tmpl w:val="A5542DB8"/>
    <w:lvl w:ilvl="0" w:tplc="04190001">
      <w:start w:val="1"/>
      <w:numFmt w:val="bullet"/>
      <w:lvlText w:val=""/>
      <w:lvlJc w:val="left"/>
      <w:pPr>
        <w:ind w:left="-272" w:hanging="360"/>
      </w:pPr>
      <w:rPr>
        <w:rFonts w:ascii="Symbol" w:hAnsi="Symbol" w:hint="default"/>
      </w:rPr>
    </w:lvl>
    <w:lvl w:ilvl="1" w:tplc="04190003" w:tentative="1">
      <w:start w:val="1"/>
      <w:numFmt w:val="bullet"/>
      <w:lvlText w:val="o"/>
      <w:lvlJc w:val="left"/>
      <w:pPr>
        <w:ind w:left="448" w:hanging="360"/>
      </w:pPr>
      <w:rPr>
        <w:rFonts w:ascii="Courier New" w:hAnsi="Courier New" w:cs="Courier New" w:hint="default"/>
      </w:rPr>
    </w:lvl>
    <w:lvl w:ilvl="2" w:tplc="04190005" w:tentative="1">
      <w:start w:val="1"/>
      <w:numFmt w:val="bullet"/>
      <w:lvlText w:val=""/>
      <w:lvlJc w:val="left"/>
      <w:pPr>
        <w:ind w:left="1168" w:hanging="360"/>
      </w:pPr>
      <w:rPr>
        <w:rFonts w:ascii="Wingdings" w:hAnsi="Wingdings" w:hint="default"/>
      </w:rPr>
    </w:lvl>
    <w:lvl w:ilvl="3" w:tplc="04190001" w:tentative="1">
      <w:start w:val="1"/>
      <w:numFmt w:val="bullet"/>
      <w:lvlText w:val=""/>
      <w:lvlJc w:val="left"/>
      <w:pPr>
        <w:ind w:left="1888" w:hanging="360"/>
      </w:pPr>
      <w:rPr>
        <w:rFonts w:ascii="Symbol" w:hAnsi="Symbol" w:hint="default"/>
      </w:rPr>
    </w:lvl>
    <w:lvl w:ilvl="4" w:tplc="04190003" w:tentative="1">
      <w:start w:val="1"/>
      <w:numFmt w:val="bullet"/>
      <w:lvlText w:val="o"/>
      <w:lvlJc w:val="left"/>
      <w:pPr>
        <w:ind w:left="2608" w:hanging="360"/>
      </w:pPr>
      <w:rPr>
        <w:rFonts w:ascii="Courier New" w:hAnsi="Courier New" w:cs="Courier New" w:hint="default"/>
      </w:rPr>
    </w:lvl>
    <w:lvl w:ilvl="5" w:tplc="04190005" w:tentative="1">
      <w:start w:val="1"/>
      <w:numFmt w:val="bullet"/>
      <w:lvlText w:val=""/>
      <w:lvlJc w:val="left"/>
      <w:pPr>
        <w:ind w:left="3328" w:hanging="360"/>
      </w:pPr>
      <w:rPr>
        <w:rFonts w:ascii="Wingdings" w:hAnsi="Wingdings" w:hint="default"/>
      </w:rPr>
    </w:lvl>
    <w:lvl w:ilvl="6" w:tplc="04190001" w:tentative="1">
      <w:start w:val="1"/>
      <w:numFmt w:val="bullet"/>
      <w:lvlText w:val=""/>
      <w:lvlJc w:val="left"/>
      <w:pPr>
        <w:ind w:left="4048" w:hanging="360"/>
      </w:pPr>
      <w:rPr>
        <w:rFonts w:ascii="Symbol" w:hAnsi="Symbol" w:hint="default"/>
      </w:rPr>
    </w:lvl>
    <w:lvl w:ilvl="7" w:tplc="04190003" w:tentative="1">
      <w:start w:val="1"/>
      <w:numFmt w:val="bullet"/>
      <w:lvlText w:val="o"/>
      <w:lvlJc w:val="left"/>
      <w:pPr>
        <w:ind w:left="4768" w:hanging="360"/>
      </w:pPr>
      <w:rPr>
        <w:rFonts w:ascii="Courier New" w:hAnsi="Courier New" w:cs="Courier New" w:hint="default"/>
      </w:rPr>
    </w:lvl>
    <w:lvl w:ilvl="8" w:tplc="04190005" w:tentative="1">
      <w:start w:val="1"/>
      <w:numFmt w:val="bullet"/>
      <w:lvlText w:val=""/>
      <w:lvlJc w:val="left"/>
      <w:pPr>
        <w:ind w:left="5488" w:hanging="360"/>
      </w:pPr>
      <w:rPr>
        <w:rFonts w:ascii="Wingdings" w:hAnsi="Wingdings" w:hint="default"/>
      </w:rPr>
    </w:lvl>
  </w:abstractNum>
  <w:abstractNum w:abstractNumId="16">
    <w:nsid w:val="667A2D12"/>
    <w:multiLevelType w:val="multilevel"/>
    <w:tmpl w:val="83FA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8C3B72"/>
    <w:multiLevelType w:val="multilevel"/>
    <w:tmpl w:val="6698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E06011"/>
    <w:multiLevelType w:val="multilevel"/>
    <w:tmpl w:val="8A7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B2271B"/>
    <w:multiLevelType w:val="multilevel"/>
    <w:tmpl w:val="CEBA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C65496"/>
    <w:multiLevelType w:val="multilevel"/>
    <w:tmpl w:val="A74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324A74"/>
    <w:multiLevelType w:val="multilevel"/>
    <w:tmpl w:val="F3BC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EA6EBE"/>
    <w:multiLevelType w:val="multilevel"/>
    <w:tmpl w:val="8442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3345F3"/>
    <w:multiLevelType w:val="multilevel"/>
    <w:tmpl w:val="A25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16"/>
  </w:num>
  <w:num w:numId="6">
    <w:abstractNumId w:val="12"/>
  </w:num>
  <w:num w:numId="7">
    <w:abstractNumId w:val="0"/>
  </w:num>
  <w:num w:numId="8">
    <w:abstractNumId w:val="11"/>
  </w:num>
  <w:num w:numId="9">
    <w:abstractNumId w:val="5"/>
  </w:num>
  <w:num w:numId="10">
    <w:abstractNumId w:val="21"/>
  </w:num>
  <w:num w:numId="11">
    <w:abstractNumId w:val="17"/>
  </w:num>
  <w:num w:numId="12">
    <w:abstractNumId w:val="4"/>
  </w:num>
  <w:num w:numId="13">
    <w:abstractNumId w:val="22"/>
  </w:num>
  <w:num w:numId="14">
    <w:abstractNumId w:val="7"/>
  </w:num>
  <w:num w:numId="15">
    <w:abstractNumId w:val="23"/>
  </w:num>
  <w:num w:numId="16">
    <w:abstractNumId w:val="20"/>
  </w:num>
  <w:num w:numId="17">
    <w:abstractNumId w:val="18"/>
  </w:num>
  <w:num w:numId="18">
    <w:abstractNumId w:val="9"/>
  </w:num>
  <w:num w:numId="19">
    <w:abstractNumId w:val="13"/>
  </w:num>
  <w:num w:numId="20">
    <w:abstractNumId w:val="6"/>
  </w:num>
  <w:num w:numId="21">
    <w:abstractNumId w:val="15"/>
  </w:num>
  <w:num w:numId="22">
    <w:abstractNumId w:val="10"/>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4B"/>
    <w:rsid w:val="0000245A"/>
    <w:rsid w:val="000072F1"/>
    <w:rsid w:val="00020702"/>
    <w:rsid w:val="000446DD"/>
    <w:rsid w:val="000542ED"/>
    <w:rsid w:val="00055E2D"/>
    <w:rsid w:val="00057A82"/>
    <w:rsid w:val="00061C68"/>
    <w:rsid w:val="00062F5B"/>
    <w:rsid w:val="00064D8E"/>
    <w:rsid w:val="00080FE4"/>
    <w:rsid w:val="000B1B43"/>
    <w:rsid w:val="000C603E"/>
    <w:rsid w:val="000D02C2"/>
    <w:rsid w:val="000D1D9B"/>
    <w:rsid w:val="000D5561"/>
    <w:rsid w:val="000D7704"/>
    <w:rsid w:val="000F4A41"/>
    <w:rsid w:val="001125B1"/>
    <w:rsid w:val="00161779"/>
    <w:rsid w:val="00167312"/>
    <w:rsid w:val="001729AD"/>
    <w:rsid w:val="001844E3"/>
    <w:rsid w:val="001A10C2"/>
    <w:rsid w:val="001A38B5"/>
    <w:rsid w:val="001B2133"/>
    <w:rsid w:val="001B4FF0"/>
    <w:rsid w:val="001B7D2F"/>
    <w:rsid w:val="001F0CFF"/>
    <w:rsid w:val="001F5ED3"/>
    <w:rsid w:val="002160A9"/>
    <w:rsid w:val="00230936"/>
    <w:rsid w:val="00235816"/>
    <w:rsid w:val="002839C0"/>
    <w:rsid w:val="00283F83"/>
    <w:rsid w:val="002D1B74"/>
    <w:rsid w:val="002D40EC"/>
    <w:rsid w:val="002D5153"/>
    <w:rsid w:val="002E5C64"/>
    <w:rsid w:val="00311531"/>
    <w:rsid w:val="00313842"/>
    <w:rsid w:val="00360B45"/>
    <w:rsid w:val="00363A14"/>
    <w:rsid w:val="00365E28"/>
    <w:rsid w:val="003811F4"/>
    <w:rsid w:val="003854A6"/>
    <w:rsid w:val="003A2716"/>
    <w:rsid w:val="003A3E57"/>
    <w:rsid w:val="003B7A80"/>
    <w:rsid w:val="003D7B3D"/>
    <w:rsid w:val="003E4551"/>
    <w:rsid w:val="003F47F3"/>
    <w:rsid w:val="0041374E"/>
    <w:rsid w:val="00431F1E"/>
    <w:rsid w:val="0048194B"/>
    <w:rsid w:val="004822D0"/>
    <w:rsid w:val="004C32A2"/>
    <w:rsid w:val="004D1547"/>
    <w:rsid w:val="004D2D06"/>
    <w:rsid w:val="00513173"/>
    <w:rsid w:val="00521CD3"/>
    <w:rsid w:val="0054676A"/>
    <w:rsid w:val="00553DB5"/>
    <w:rsid w:val="00561B22"/>
    <w:rsid w:val="00576269"/>
    <w:rsid w:val="005A75A1"/>
    <w:rsid w:val="005A78FD"/>
    <w:rsid w:val="005C7348"/>
    <w:rsid w:val="005D0248"/>
    <w:rsid w:val="005D2971"/>
    <w:rsid w:val="005E605F"/>
    <w:rsid w:val="005F4661"/>
    <w:rsid w:val="005F7EBC"/>
    <w:rsid w:val="00614082"/>
    <w:rsid w:val="00616A04"/>
    <w:rsid w:val="006432B3"/>
    <w:rsid w:val="00645478"/>
    <w:rsid w:val="006478EA"/>
    <w:rsid w:val="00660C2A"/>
    <w:rsid w:val="006A49B7"/>
    <w:rsid w:val="006C1DF4"/>
    <w:rsid w:val="006C53D5"/>
    <w:rsid w:val="006F337A"/>
    <w:rsid w:val="00701092"/>
    <w:rsid w:val="00706148"/>
    <w:rsid w:val="007131D7"/>
    <w:rsid w:val="00716D49"/>
    <w:rsid w:val="00747F45"/>
    <w:rsid w:val="007537BD"/>
    <w:rsid w:val="00770598"/>
    <w:rsid w:val="007D4045"/>
    <w:rsid w:val="007E27EB"/>
    <w:rsid w:val="007F5AED"/>
    <w:rsid w:val="007F6D1E"/>
    <w:rsid w:val="008340C9"/>
    <w:rsid w:val="00842440"/>
    <w:rsid w:val="008700C4"/>
    <w:rsid w:val="00876A2C"/>
    <w:rsid w:val="0088008E"/>
    <w:rsid w:val="0088790C"/>
    <w:rsid w:val="008A170B"/>
    <w:rsid w:val="008B5028"/>
    <w:rsid w:val="008B5AF7"/>
    <w:rsid w:val="008B76F5"/>
    <w:rsid w:val="008D1008"/>
    <w:rsid w:val="008D60C6"/>
    <w:rsid w:val="008E3968"/>
    <w:rsid w:val="008E414D"/>
    <w:rsid w:val="008F4AAF"/>
    <w:rsid w:val="00916C2C"/>
    <w:rsid w:val="00947B3C"/>
    <w:rsid w:val="00954312"/>
    <w:rsid w:val="009574F4"/>
    <w:rsid w:val="00960E50"/>
    <w:rsid w:val="00966F55"/>
    <w:rsid w:val="009A5759"/>
    <w:rsid w:val="009B27E3"/>
    <w:rsid w:val="009C5C6E"/>
    <w:rsid w:val="009C6E78"/>
    <w:rsid w:val="009D5E35"/>
    <w:rsid w:val="009D7696"/>
    <w:rsid w:val="009F50F3"/>
    <w:rsid w:val="009F6E8A"/>
    <w:rsid w:val="00A140E9"/>
    <w:rsid w:val="00A146C2"/>
    <w:rsid w:val="00A331EB"/>
    <w:rsid w:val="00A507C7"/>
    <w:rsid w:val="00A84622"/>
    <w:rsid w:val="00AB2CC4"/>
    <w:rsid w:val="00AC091D"/>
    <w:rsid w:val="00AC5E31"/>
    <w:rsid w:val="00AE1F14"/>
    <w:rsid w:val="00AF6154"/>
    <w:rsid w:val="00B10DA2"/>
    <w:rsid w:val="00B31465"/>
    <w:rsid w:val="00B51927"/>
    <w:rsid w:val="00B52FCC"/>
    <w:rsid w:val="00B539D4"/>
    <w:rsid w:val="00BB20F8"/>
    <w:rsid w:val="00BC0287"/>
    <w:rsid w:val="00BD4868"/>
    <w:rsid w:val="00BE209A"/>
    <w:rsid w:val="00BE5AAB"/>
    <w:rsid w:val="00C66098"/>
    <w:rsid w:val="00C824D7"/>
    <w:rsid w:val="00CB65B3"/>
    <w:rsid w:val="00D01E8F"/>
    <w:rsid w:val="00D174F2"/>
    <w:rsid w:val="00D456AB"/>
    <w:rsid w:val="00DB1342"/>
    <w:rsid w:val="00DB14ED"/>
    <w:rsid w:val="00DB2101"/>
    <w:rsid w:val="00DC75BB"/>
    <w:rsid w:val="00DD3EED"/>
    <w:rsid w:val="00DD609D"/>
    <w:rsid w:val="00E16EA1"/>
    <w:rsid w:val="00E45775"/>
    <w:rsid w:val="00E5618D"/>
    <w:rsid w:val="00E61190"/>
    <w:rsid w:val="00E8509F"/>
    <w:rsid w:val="00E8576C"/>
    <w:rsid w:val="00E9431D"/>
    <w:rsid w:val="00E9644D"/>
    <w:rsid w:val="00EC37A4"/>
    <w:rsid w:val="00EF03D8"/>
    <w:rsid w:val="00EF2C0C"/>
    <w:rsid w:val="00F25CC9"/>
    <w:rsid w:val="00F60835"/>
    <w:rsid w:val="00F648F0"/>
    <w:rsid w:val="00F66ABC"/>
    <w:rsid w:val="00F865AA"/>
    <w:rsid w:val="00F86C1E"/>
    <w:rsid w:val="00FB3F26"/>
    <w:rsid w:val="00FB6B70"/>
    <w:rsid w:val="00FD4593"/>
    <w:rsid w:val="00FF0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а текст"/>
    <w:basedOn w:val="a"/>
    <w:rsid w:val="003E4551"/>
    <w:pPr>
      <w:snapToGrid w:val="0"/>
      <w:spacing w:before="40" w:after="40" w:line="240" w:lineRule="auto"/>
      <w:ind w:left="57" w:right="57"/>
    </w:pPr>
    <w:rPr>
      <w:rFonts w:ascii="Times New Roman" w:eastAsia="Times New Roman" w:hAnsi="Times New Roman" w:cs="Times New Roman"/>
      <w:sz w:val="24"/>
      <w:szCs w:val="20"/>
      <w:lang w:eastAsia="ru-RU"/>
    </w:rPr>
  </w:style>
  <w:style w:type="table" w:customStyle="1" w:styleId="1">
    <w:name w:val="Сетка таблицы1"/>
    <w:basedOn w:val="a1"/>
    <w:next w:val="a3"/>
    <w:uiPriority w:val="39"/>
    <w:rsid w:val="007F6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83F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3F83"/>
    <w:rPr>
      <w:rFonts w:ascii="Tahoma" w:hAnsi="Tahoma" w:cs="Tahoma"/>
      <w:sz w:val="16"/>
      <w:szCs w:val="16"/>
    </w:rPr>
  </w:style>
  <w:style w:type="paragraph" w:styleId="a7">
    <w:name w:val="List Paragraph"/>
    <w:basedOn w:val="a"/>
    <w:uiPriority w:val="34"/>
    <w:qFormat/>
    <w:rsid w:val="008340C9"/>
    <w:pPr>
      <w:ind w:left="720"/>
      <w:contextualSpacing/>
    </w:pPr>
  </w:style>
  <w:style w:type="paragraph" w:styleId="a8">
    <w:name w:val="header"/>
    <w:basedOn w:val="a"/>
    <w:link w:val="a9"/>
    <w:uiPriority w:val="99"/>
    <w:unhideWhenUsed/>
    <w:rsid w:val="00064D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4D8E"/>
  </w:style>
  <w:style w:type="paragraph" w:styleId="aa">
    <w:name w:val="footer"/>
    <w:basedOn w:val="a"/>
    <w:link w:val="ab"/>
    <w:uiPriority w:val="99"/>
    <w:unhideWhenUsed/>
    <w:rsid w:val="00064D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4D8E"/>
  </w:style>
  <w:style w:type="paragraph" w:styleId="ac">
    <w:name w:val="Normal (Web)"/>
    <w:basedOn w:val="a"/>
    <w:uiPriority w:val="99"/>
    <w:semiHidden/>
    <w:unhideWhenUsed/>
    <w:rsid w:val="009D7696"/>
    <w:rPr>
      <w:rFonts w:ascii="Times New Roman" w:hAnsi="Times New Roman" w:cs="Times New Roman"/>
      <w:sz w:val="24"/>
      <w:szCs w:val="24"/>
    </w:rPr>
  </w:style>
  <w:style w:type="character" w:styleId="ad">
    <w:name w:val="Hyperlink"/>
    <w:basedOn w:val="a0"/>
    <w:uiPriority w:val="99"/>
    <w:unhideWhenUsed/>
    <w:rsid w:val="009D7696"/>
    <w:rPr>
      <w:color w:val="0000FF" w:themeColor="hyperlink"/>
      <w:u w:val="single"/>
    </w:rPr>
  </w:style>
  <w:style w:type="character" w:styleId="ae">
    <w:name w:val="FollowedHyperlink"/>
    <w:basedOn w:val="a0"/>
    <w:uiPriority w:val="99"/>
    <w:semiHidden/>
    <w:unhideWhenUsed/>
    <w:rsid w:val="009D76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а текст"/>
    <w:basedOn w:val="a"/>
    <w:rsid w:val="003E4551"/>
    <w:pPr>
      <w:snapToGrid w:val="0"/>
      <w:spacing w:before="40" w:after="40" w:line="240" w:lineRule="auto"/>
      <w:ind w:left="57" w:right="57"/>
    </w:pPr>
    <w:rPr>
      <w:rFonts w:ascii="Times New Roman" w:eastAsia="Times New Roman" w:hAnsi="Times New Roman" w:cs="Times New Roman"/>
      <w:sz w:val="24"/>
      <w:szCs w:val="20"/>
      <w:lang w:eastAsia="ru-RU"/>
    </w:rPr>
  </w:style>
  <w:style w:type="table" w:customStyle="1" w:styleId="1">
    <w:name w:val="Сетка таблицы1"/>
    <w:basedOn w:val="a1"/>
    <w:next w:val="a3"/>
    <w:uiPriority w:val="39"/>
    <w:rsid w:val="007F6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83F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3F83"/>
    <w:rPr>
      <w:rFonts w:ascii="Tahoma" w:hAnsi="Tahoma" w:cs="Tahoma"/>
      <w:sz w:val="16"/>
      <w:szCs w:val="16"/>
    </w:rPr>
  </w:style>
  <w:style w:type="paragraph" w:styleId="a7">
    <w:name w:val="List Paragraph"/>
    <w:basedOn w:val="a"/>
    <w:uiPriority w:val="34"/>
    <w:qFormat/>
    <w:rsid w:val="008340C9"/>
    <w:pPr>
      <w:ind w:left="720"/>
      <w:contextualSpacing/>
    </w:pPr>
  </w:style>
  <w:style w:type="paragraph" w:styleId="a8">
    <w:name w:val="header"/>
    <w:basedOn w:val="a"/>
    <w:link w:val="a9"/>
    <w:uiPriority w:val="99"/>
    <w:unhideWhenUsed/>
    <w:rsid w:val="00064D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4D8E"/>
  </w:style>
  <w:style w:type="paragraph" w:styleId="aa">
    <w:name w:val="footer"/>
    <w:basedOn w:val="a"/>
    <w:link w:val="ab"/>
    <w:uiPriority w:val="99"/>
    <w:unhideWhenUsed/>
    <w:rsid w:val="00064D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4D8E"/>
  </w:style>
  <w:style w:type="paragraph" w:styleId="ac">
    <w:name w:val="Normal (Web)"/>
    <w:basedOn w:val="a"/>
    <w:uiPriority w:val="99"/>
    <w:semiHidden/>
    <w:unhideWhenUsed/>
    <w:rsid w:val="009D7696"/>
    <w:rPr>
      <w:rFonts w:ascii="Times New Roman" w:hAnsi="Times New Roman" w:cs="Times New Roman"/>
      <w:sz w:val="24"/>
      <w:szCs w:val="24"/>
    </w:rPr>
  </w:style>
  <w:style w:type="character" w:styleId="ad">
    <w:name w:val="Hyperlink"/>
    <w:basedOn w:val="a0"/>
    <w:uiPriority w:val="99"/>
    <w:unhideWhenUsed/>
    <w:rsid w:val="009D7696"/>
    <w:rPr>
      <w:color w:val="0000FF" w:themeColor="hyperlink"/>
      <w:u w:val="single"/>
    </w:rPr>
  </w:style>
  <w:style w:type="character" w:styleId="ae">
    <w:name w:val="FollowedHyperlink"/>
    <w:basedOn w:val="a0"/>
    <w:uiPriority w:val="99"/>
    <w:semiHidden/>
    <w:unhideWhenUsed/>
    <w:rsid w:val="009D7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865">
      <w:bodyDiv w:val="1"/>
      <w:marLeft w:val="0"/>
      <w:marRight w:val="0"/>
      <w:marTop w:val="0"/>
      <w:marBottom w:val="0"/>
      <w:divBdr>
        <w:top w:val="none" w:sz="0" w:space="0" w:color="auto"/>
        <w:left w:val="none" w:sz="0" w:space="0" w:color="auto"/>
        <w:bottom w:val="none" w:sz="0" w:space="0" w:color="auto"/>
        <w:right w:val="none" w:sz="0" w:space="0" w:color="auto"/>
      </w:divBdr>
    </w:div>
    <w:div w:id="123541807">
      <w:bodyDiv w:val="1"/>
      <w:marLeft w:val="0"/>
      <w:marRight w:val="0"/>
      <w:marTop w:val="0"/>
      <w:marBottom w:val="0"/>
      <w:divBdr>
        <w:top w:val="none" w:sz="0" w:space="0" w:color="auto"/>
        <w:left w:val="none" w:sz="0" w:space="0" w:color="auto"/>
        <w:bottom w:val="none" w:sz="0" w:space="0" w:color="auto"/>
        <w:right w:val="none" w:sz="0" w:space="0" w:color="auto"/>
      </w:divBdr>
    </w:div>
    <w:div w:id="222106044">
      <w:bodyDiv w:val="1"/>
      <w:marLeft w:val="0"/>
      <w:marRight w:val="0"/>
      <w:marTop w:val="0"/>
      <w:marBottom w:val="0"/>
      <w:divBdr>
        <w:top w:val="none" w:sz="0" w:space="0" w:color="auto"/>
        <w:left w:val="none" w:sz="0" w:space="0" w:color="auto"/>
        <w:bottom w:val="none" w:sz="0" w:space="0" w:color="auto"/>
        <w:right w:val="none" w:sz="0" w:space="0" w:color="auto"/>
      </w:divBdr>
    </w:div>
    <w:div w:id="285621730">
      <w:bodyDiv w:val="1"/>
      <w:marLeft w:val="0"/>
      <w:marRight w:val="0"/>
      <w:marTop w:val="0"/>
      <w:marBottom w:val="0"/>
      <w:divBdr>
        <w:top w:val="none" w:sz="0" w:space="0" w:color="auto"/>
        <w:left w:val="none" w:sz="0" w:space="0" w:color="auto"/>
        <w:bottom w:val="none" w:sz="0" w:space="0" w:color="auto"/>
        <w:right w:val="none" w:sz="0" w:space="0" w:color="auto"/>
      </w:divBdr>
    </w:div>
    <w:div w:id="294912457">
      <w:bodyDiv w:val="1"/>
      <w:marLeft w:val="0"/>
      <w:marRight w:val="0"/>
      <w:marTop w:val="0"/>
      <w:marBottom w:val="0"/>
      <w:divBdr>
        <w:top w:val="none" w:sz="0" w:space="0" w:color="auto"/>
        <w:left w:val="none" w:sz="0" w:space="0" w:color="auto"/>
        <w:bottom w:val="none" w:sz="0" w:space="0" w:color="auto"/>
        <w:right w:val="none" w:sz="0" w:space="0" w:color="auto"/>
      </w:divBdr>
    </w:div>
    <w:div w:id="344984419">
      <w:bodyDiv w:val="1"/>
      <w:marLeft w:val="0"/>
      <w:marRight w:val="0"/>
      <w:marTop w:val="0"/>
      <w:marBottom w:val="0"/>
      <w:divBdr>
        <w:top w:val="none" w:sz="0" w:space="0" w:color="auto"/>
        <w:left w:val="none" w:sz="0" w:space="0" w:color="auto"/>
        <w:bottom w:val="none" w:sz="0" w:space="0" w:color="auto"/>
        <w:right w:val="none" w:sz="0" w:space="0" w:color="auto"/>
      </w:divBdr>
    </w:div>
    <w:div w:id="364333828">
      <w:bodyDiv w:val="1"/>
      <w:marLeft w:val="0"/>
      <w:marRight w:val="0"/>
      <w:marTop w:val="0"/>
      <w:marBottom w:val="0"/>
      <w:divBdr>
        <w:top w:val="none" w:sz="0" w:space="0" w:color="auto"/>
        <w:left w:val="none" w:sz="0" w:space="0" w:color="auto"/>
        <w:bottom w:val="none" w:sz="0" w:space="0" w:color="auto"/>
        <w:right w:val="none" w:sz="0" w:space="0" w:color="auto"/>
      </w:divBdr>
    </w:div>
    <w:div w:id="397439951">
      <w:bodyDiv w:val="1"/>
      <w:marLeft w:val="0"/>
      <w:marRight w:val="0"/>
      <w:marTop w:val="0"/>
      <w:marBottom w:val="0"/>
      <w:divBdr>
        <w:top w:val="none" w:sz="0" w:space="0" w:color="auto"/>
        <w:left w:val="none" w:sz="0" w:space="0" w:color="auto"/>
        <w:bottom w:val="none" w:sz="0" w:space="0" w:color="auto"/>
        <w:right w:val="none" w:sz="0" w:space="0" w:color="auto"/>
      </w:divBdr>
    </w:div>
    <w:div w:id="429203665">
      <w:bodyDiv w:val="1"/>
      <w:marLeft w:val="0"/>
      <w:marRight w:val="0"/>
      <w:marTop w:val="0"/>
      <w:marBottom w:val="0"/>
      <w:divBdr>
        <w:top w:val="none" w:sz="0" w:space="0" w:color="auto"/>
        <w:left w:val="none" w:sz="0" w:space="0" w:color="auto"/>
        <w:bottom w:val="none" w:sz="0" w:space="0" w:color="auto"/>
        <w:right w:val="none" w:sz="0" w:space="0" w:color="auto"/>
      </w:divBdr>
    </w:div>
    <w:div w:id="482893696">
      <w:bodyDiv w:val="1"/>
      <w:marLeft w:val="0"/>
      <w:marRight w:val="0"/>
      <w:marTop w:val="0"/>
      <w:marBottom w:val="0"/>
      <w:divBdr>
        <w:top w:val="none" w:sz="0" w:space="0" w:color="auto"/>
        <w:left w:val="none" w:sz="0" w:space="0" w:color="auto"/>
        <w:bottom w:val="none" w:sz="0" w:space="0" w:color="auto"/>
        <w:right w:val="none" w:sz="0" w:space="0" w:color="auto"/>
      </w:divBdr>
    </w:div>
    <w:div w:id="500703882">
      <w:bodyDiv w:val="1"/>
      <w:marLeft w:val="0"/>
      <w:marRight w:val="0"/>
      <w:marTop w:val="0"/>
      <w:marBottom w:val="0"/>
      <w:divBdr>
        <w:top w:val="none" w:sz="0" w:space="0" w:color="auto"/>
        <w:left w:val="none" w:sz="0" w:space="0" w:color="auto"/>
        <w:bottom w:val="none" w:sz="0" w:space="0" w:color="auto"/>
        <w:right w:val="none" w:sz="0" w:space="0" w:color="auto"/>
      </w:divBdr>
    </w:div>
    <w:div w:id="524944184">
      <w:bodyDiv w:val="1"/>
      <w:marLeft w:val="0"/>
      <w:marRight w:val="0"/>
      <w:marTop w:val="0"/>
      <w:marBottom w:val="0"/>
      <w:divBdr>
        <w:top w:val="none" w:sz="0" w:space="0" w:color="auto"/>
        <w:left w:val="none" w:sz="0" w:space="0" w:color="auto"/>
        <w:bottom w:val="none" w:sz="0" w:space="0" w:color="auto"/>
        <w:right w:val="none" w:sz="0" w:space="0" w:color="auto"/>
      </w:divBdr>
    </w:div>
    <w:div w:id="525602631">
      <w:bodyDiv w:val="1"/>
      <w:marLeft w:val="0"/>
      <w:marRight w:val="0"/>
      <w:marTop w:val="0"/>
      <w:marBottom w:val="0"/>
      <w:divBdr>
        <w:top w:val="none" w:sz="0" w:space="0" w:color="auto"/>
        <w:left w:val="none" w:sz="0" w:space="0" w:color="auto"/>
        <w:bottom w:val="none" w:sz="0" w:space="0" w:color="auto"/>
        <w:right w:val="none" w:sz="0" w:space="0" w:color="auto"/>
      </w:divBdr>
    </w:div>
    <w:div w:id="527716384">
      <w:bodyDiv w:val="1"/>
      <w:marLeft w:val="0"/>
      <w:marRight w:val="0"/>
      <w:marTop w:val="0"/>
      <w:marBottom w:val="0"/>
      <w:divBdr>
        <w:top w:val="none" w:sz="0" w:space="0" w:color="auto"/>
        <w:left w:val="none" w:sz="0" w:space="0" w:color="auto"/>
        <w:bottom w:val="none" w:sz="0" w:space="0" w:color="auto"/>
        <w:right w:val="none" w:sz="0" w:space="0" w:color="auto"/>
      </w:divBdr>
    </w:div>
    <w:div w:id="531646763">
      <w:bodyDiv w:val="1"/>
      <w:marLeft w:val="0"/>
      <w:marRight w:val="0"/>
      <w:marTop w:val="0"/>
      <w:marBottom w:val="0"/>
      <w:divBdr>
        <w:top w:val="none" w:sz="0" w:space="0" w:color="auto"/>
        <w:left w:val="none" w:sz="0" w:space="0" w:color="auto"/>
        <w:bottom w:val="none" w:sz="0" w:space="0" w:color="auto"/>
        <w:right w:val="none" w:sz="0" w:space="0" w:color="auto"/>
      </w:divBdr>
    </w:div>
    <w:div w:id="578488732">
      <w:bodyDiv w:val="1"/>
      <w:marLeft w:val="0"/>
      <w:marRight w:val="0"/>
      <w:marTop w:val="0"/>
      <w:marBottom w:val="0"/>
      <w:divBdr>
        <w:top w:val="none" w:sz="0" w:space="0" w:color="auto"/>
        <w:left w:val="none" w:sz="0" w:space="0" w:color="auto"/>
        <w:bottom w:val="none" w:sz="0" w:space="0" w:color="auto"/>
        <w:right w:val="none" w:sz="0" w:space="0" w:color="auto"/>
      </w:divBdr>
    </w:div>
    <w:div w:id="620233649">
      <w:bodyDiv w:val="1"/>
      <w:marLeft w:val="0"/>
      <w:marRight w:val="0"/>
      <w:marTop w:val="0"/>
      <w:marBottom w:val="0"/>
      <w:divBdr>
        <w:top w:val="none" w:sz="0" w:space="0" w:color="auto"/>
        <w:left w:val="none" w:sz="0" w:space="0" w:color="auto"/>
        <w:bottom w:val="none" w:sz="0" w:space="0" w:color="auto"/>
        <w:right w:val="none" w:sz="0" w:space="0" w:color="auto"/>
      </w:divBdr>
    </w:div>
    <w:div w:id="641036826">
      <w:bodyDiv w:val="1"/>
      <w:marLeft w:val="0"/>
      <w:marRight w:val="0"/>
      <w:marTop w:val="0"/>
      <w:marBottom w:val="0"/>
      <w:divBdr>
        <w:top w:val="none" w:sz="0" w:space="0" w:color="auto"/>
        <w:left w:val="none" w:sz="0" w:space="0" w:color="auto"/>
        <w:bottom w:val="none" w:sz="0" w:space="0" w:color="auto"/>
        <w:right w:val="none" w:sz="0" w:space="0" w:color="auto"/>
      </w:divBdr>
    </w:div>
    <w:div w:id="812988306">
      <w:bodyDiv w:val="1"/>
      <w:marLeft w:val="0"/>
      <w:marRight w:val="0"/>
      <w:marTop w:val="0"/>
      <w:marBottom w:val="0"/>
      <w:divBdr>
        <w:top w:val="none" w:sz="0" w:space="0" w:color="auto"/>
        <w:left w:val="none" w:sz="0" w:space="0" w:color="auto"/>
        <w:bottom w:val="none" w:sz="0" w:space="0" w:color="auto"/>
        <w:right w:val="none" w:sz="0" w:space="0" w:color="auto"/>
      </w:divBdr>
    </w:div>
    <w:div w:id="816528398">
      <w:bodyDiv w:val="1"/>
      <w:marLeft w:val="0"/>
      <w:marRight w:val="0"/>
      <w:marTop w:val="0"/>
      <w:marBottom w:val="0"/>
      <w:divBdr>
        <w:top w:val="none" w:sz="0" w:space="0" w:color="auto"/>
        <w:left w:val="none" w:sz="0" w:space="0" w:color="auto"/>
        <w:bottom w:val="none" w:sz="0" w:space="0" w:color="auto"/>
        <w:right w:val="none" w:sz="0" w:space="0" w:color="auto"/>
      </w:divBdr>
    </w:div>
    <w:div w:id="870071555">
      <w:bodyDiv w:val="1"/>
      <w:marLeft w:val="0"/>
      <w:marRight w:val="0"/>
      <w:marTop w:val="0"/>
      <w:marBottom w:val="0"/>
      <w:divBdr>
        <w:top w:val="none" w:sz="0" w:space="0" w:color="auto"/>
        <w:left w:val="none" w:sz="0" w:space="0" w:color="auto"/>
        <w:bottom w:val="none" w:sz="0" w:space="0" w:color="auto"/>
        <w:right w:val="none" w:sz="0" w:space="0" w:color="auto"/>
      </w:divBdr>
    </w:div>
    <w:div w:id="926765399">
      <w:bodyDiv w:val="1"/>
      <w:marLeft w:val="0"/>
      <w:marRight w:val="0"/>
      <w:marTop w:val="0"/>
      <w:marBottom w:val="0"/>
      <w:divBdr>
        <w:top w:val="none" w:sz="0" w:space="0" w:color="auto"/>
        <w:left w:val="none" w:sz="0" w:space="0" w:color="auto"/>
        <w:bottom w:val="none" w:sz="0" w:space="0" w:color="auto"/>
        <w:right w:val="none" w:sz="0" w:space="0" w:color="auto"/>
      </w:divBdr>
    </w:div>
    <w:div w:id="927810490">
      <w:bodyDiv w:val="1"/>
      <w:marLeft w:val="0"/>
      <w:marRight w:val="0"/>
      <w:marTop w:val="0"/>
      <w:marBottom w:val="0"/>
      <w:divBdr>
        <w:top w:val="none" w:sz="0" w:space="0" w:color="auto"/>
        <w:left w:val="none" w:sz="0" w:space="0" w:color="auto"/>
        <w:bottom w:val="none" w:sz="0" w:space="0" w:color="auto"/>
        <w:right w:val="none" w:sz="0" w:space="0" w:color="auto"/>
      </w:divBdr>
    </w:div>
    <w:div w:id="963194730">
      <w:bodyDiv w:val="1"/>
      <w:marLeft w:val="0"/>
      <w:marRight w:val="0"/>
      <w:marTop w:val="0"/>
      <w:marBottom w:val="0"/>
      <w:divBdr>
        <w:top w:val="none" w:sz="0" w:space="0" w:color="auto"/>
        <w:left w:val="none" w:sz="0" w:space="0" w:color="auto"/>
        <w:bottom w:val="none" w:sz="0" w:space="0" w:color="auto"/>
        <w:right w:val="none" w:sz="0" w:space="0" w:color="auto"/>
      </w:divBdr>
    </w:div>
    <w:div w:id="1171026668">
      <w:bodyDiv w:val="1"/>
      <w:marLeft w:val="0"/>
      <w:marRight w:val="0"/>
      <w:marTop w:val="0"/>
      <w:marBottom w:val="0"/>
      <w:divBdr>
        <w:top w:val="none" w:sz="0" w:space="0" w:color="auto"/>
        <w:left w:val="none" w:sz="0" w:space="0" w:color="auto"/>
        <w:bottom w:val="none" w:sz="0" w:space="0" w:color="auto"/>
        <w:right w:val="none" w:sz="0" w:space="0" w:color="auto"/>
      </w:divBdr>
    </w:div>
    <w:div w:id="1231498955">
      <w:bodyDiv w:val="1"/>
      <w:marLeft w:val="0"/>
      <w:marRight w:val="0"/>
      <w:marTop w:val="0"/>
      <w:marBottom w:val="0"/>
      <w:divBdr>
        <w:top w:val="none" w:sz="0" w:space="0" w:color="auto"/>
        <w:left w:val="none" w:sz="0" w:space="0" w:color="auto"/>
        <w:bottom w:val="none" w:sz="0" w:space="0" w:color="auto"/>
        <w:right w:val="none" w:sz="0" w:space="0" w:color="auto"/>
      </w:divBdr>
    </w:div>
    <w:div w:id="1296327001">
      <w:bodyDiv w:val="1"/>
      <w:marLeft w:val="0"/>
      <w:marRight w:val="0"/>
      <w:marTop w:val="0"/>
      <w:marBottom w:val="0"/>
      <w:divBdr>
        <w:top w:val="none" w:sz="0" w:space="0" w:color="auto"/>
        <w:left w:val="none" w:sz="0" w:space="0" w:color="auto"/>
        <w:bottom w:val="none" w:sz="0" w:space="0" w:color="auto"/>
        <w:right w:val="none" w:sz="0" w:space="0" w:color="auto"/>
      </w:divBdr>
    </w:div>
    <w:div w:id="1309045520">
      <w:bodyDiv w:val="1"/>
      <w:marLeft w:val="0"/>
      <w:marRight w:val="0"/>
      <w:marTop w:val="0"/>
      <w:marBottom w:val="0"/>
      <w:divBdr>
        <w:top w:val="none" w:sz="0" w:space="0" w:color="auto"/>
        <w:left w:val="none" w:sz="0" w:space="0" w:color="auto"/>
        <w:bottom w:val="none" w:sz="0" w:space="0" w:color="auto"/>
        <w:right w:val="none" w:sz="0" w:space="0" w:color="auto"/>
      </w:divBdr>
    </w:div>
    <w:div w:id="1310866277">
      <w:bodyDiv w:val="1"/>
      <w:marLeft w:val="0"/>
      <w:marRight w:val="0"/>
      <w:marTop w:val="0"/>
      <w:marBottom w:val="0"/>
      <w:divBdr>
        <w:top w:val="none" w:sz="0" w:space="0" w:color="auto"/>
        <w:left w:val="none" w:sz="0" w:space="0" w:color="auto"/>
        <w:bottom w:val="none" w:sz="0" w:space="0" w:color="auto"/>
        <w:right w:val="none" w:sz="0" w:space="0" w:color="auto"/>
      </w:divBdr>
    </w:div>
    <w:div w:id="1316448577">
      <w:bodyDiv w:val="1"/>
      <w:marLeft w:val="0"/>
      <w:marRight w:val="0"/>
      <w:marTop w:val="0"/>
      <w:marBottom w:val="0"/>
      <w:divBdr>
        <w:top w:val="none" w:sz="0" w:space="0" w:color="auto"/>
        <w:left w:val="none" w:sz="0" w:space="0" w:color="auto"/>
        <w:bottom w:val="none" w:sz="0" w:space="0" w:color="auto"/>
        <w:right w:val="none" w:sz="0" w:space="0" w:color="auto"/>
      </w:divBdr>
    </w:div>
    <w:div w:id="1327779707">
      <w:bodyDiv w:val="1"/>
      <w:marLeft w:val="0"/>
      <w:marRight w:val="0"/>
      <w:marTop w:val="0"/>
      <w:marBottom w:val="0"/>
      <w:divBdr>
        <w:top w:val="none" w:sz="0" w:space="0" w:color="auto"/>
        <w:left w:val="none" w:sz="0" w:space="0" w:color="auto"/>
        <w:bottom w:val="none" w:sz="0" w:space="0" w:color="auto"/>
        <w:right w:val="none" w:sz="0" w:space="0" w:color="auto"/>
      </w:divBdr>
    </w:div>
    <w:div w:id="1360163674">
      <w:bodyDiv w:val="1"/>
      <w:marLeft w:val="0"/>
      <w:marRight w:val="0"/>
      <w:marTop w:val="0"/>
      <w:marBottom w:val="0"/>
      <w:divBdr>
        <w:top w:val="none" w:sz="0" w:space="0" w:color="auto"/>
        <w:left w:val="none" w:sz="0" w:space="0" w:color="auto"/>
        <w:bottom w:val="none" w:sz="0" w:space="0" w:color="auto"/>
        <w:right w:val="none" w:sz="0" w:space="0" w:color="auto"/>
      </w:divBdr>
      <w:divsChild>
        <w:div w:id="605776829">
          <w:marLeft w:val="0"/>
          <w:marRight w:val="0"/>
          <w:marTop w:val="0"/>
          <w:marBottom w:val="0"/>
          <w:divBdr>
            <w:top w:val="none" w:sz="0" w:space="0" w:color="auto"/>
            <w:left w:val="none" w:sz="0" w:space="0" w:color="auto"/>
            <w:bottom w:val="none" w:sz="0" w:space="0" w:color="auto"/>
            <w:right w:val="none" w:sz="0" w:space="0" w:color="auto"/>
          </w:divBdr>
          <w:divsChild>
            <w:div w:id="11752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3012">
      <w:bodyDiv w:val="1"/>
      <w:marLeft w:val="0"/>
      <w:marRight w:val="0"/>
      <w:marTop w:val="0"/>
      <w:marBottom w:val="0"/>
      <w:divBdr>
        <w:top w:val="none" w:sz="0" w:space="0" w:color="auto"/>
        <w:left w:val="none" w:sz="0" w:space="0" w:color="auto"/>
        <w:bottom w:val="none" w:sz="0" w:space="0" w:color="auto"/>
        <w:right w:val="none" w:sz="0" w:space="0" w:color="auto"/>
      </w:divBdr>
    </w:div>
    <w:div w:id="1407722643">
      <w:bodyDiv w:val="1"/>
      <w:marLeft w:val="0"/>
      <w:marRight w:val="0"/>
      <w:marTop w:val="0"/>
      <w:marBottom w:val="0"/>
      <w:divBdr>
        <w:top w:val="none" w:sz="0" w:space="0" w:color="auto"/>
        <w:left w:val="none" w:sz="0" w:space="0" w:color="auto"/>
        <w:bottom w:val="none" w:sz="0" w:space="0" w:color="auto"/>
        <w:right w:val="none" w:sz="0" w:space="0" w:color="auto"/>
      </w:divBdr>
    </w:div>
    <w:div w:id="1459300131">
      <w:bodyDiv w:val="1"/>
      <w:marLeft w:val="0"/>
      <w:marRight w:val="0"/>
      <w:marTop w:val="0"/>
      <w:marBottom w:val="0"/>
      <w:divBdr>
        <w:top w:val="none" w:sz="0" w:space="0" w:color="auto"/>
        <w:left w:val="none" w:sz="0" w:space="0" w:color="auto"/>
        <w:bottom w:val="none" w:sz="0" w:space="0" w:color="auto"/>
        <w:right w:val="none" w:sz="0" w:space="0" w:color="auto"/>
      </w:divBdr>
    </w:div>
    <w:div w:id="1497771182">
      <w:bodyDiv w:val="1"/>
      <w:marLeft w:val="0"/>
      <w:marRight w:val="0"/>
      <w:marTop w:val="0"/>
      <w:marBottom w:val="0"/>
      <w:divBdr>
        <w:top w:val="none" w:sz="0" w:space="0" w:color="auto"/>
        <w:left w:val="none" w:sz="0" w:space="0" w:color="auto"/>
        <w:bottom w:val="none" w:sz="0" w:space="0" w:color="auto"/>
        <w:right w:val="none" w:sz="0" w:space="0" w:color="auto"/>
      </w:divBdr>
    </w:div>
    <w:div w:id="1547991160">
      <w:bodyDiv w:val="1"/>
      <w:marLeft w:val="0"/>
      <w:marRight w:val="0"/>
      <w:marTop w:val="0"/>
      <w:marBottom w:val="0"/>
      <w:divBdr>
        <w:top w:val="none" w:sz="0" w:space="0" w:color="auto"/>
        <w:left w:val="none" w:sz="0" w:space="0" w:color="auto"/>
        <w:bottom w:val="none" w:sz="0" w:space="0" w:color="auto"/>
        <w:right w:val="none" w:sz="0" w:space="0" w:color="auto"/>
      </w:divBdr>
    </w:div>
    <w:div w:id="1558977792">
      <w:bodyDiv w:val="1"/>
      <w:marLeft w:val="0"/>
      <w:marRight w:val="0"/>
      <w:marTop w:val="0"/>
      <w:marBottom w:val="0"/>
      <w:divBdr>
        <w:top w:val="none" w:sz="0" w:space="0" w:color="auto"/>
        <w:left w:val="none" w:sz="0" w:space="0" w:color="auto"/>
        <w:bottom w:val="none" w:sz="0" w:space="0" w:color="auto"/>
        <w:right w:val="none" w:sz="0" w:space="0" w:color="auto"/>
      </w:divBdr>
    </w:div>
    <w:div w:id="1690763701">
      <w:bodyDiv w:val="1"/>
      <w:marLeft w:val="0"/>
      <w:marRight w:val="0"/>
      <w:marTop w:val="0"/>
      <w:marBottom w:val="0"/>
      <w:divBdr>
        <w:top w:val="none" w:sz="0" w:space="0" w:color="auto"/>
        <w:left w:val="none" w:sz="0" w:space="0" w:color="auto"/>
        <w:bottom w:val="none" w:sz="0" w:space="0" w:color="auto"/>
        <w:right w:val="none" w:sz="0" w:space="0" w:color="auto"/>
      </w:divBdr>
    </w:div>
    <w:div w:id="1726755119">
      <w:bodyDiv w:val="1"/>
      <w:marLeft w:val="0"/>
      <w:marRight w:val="0"/>
      <w:marTop w:val="0"/>
      <w:marBottom w:val="0"/>
      <w:divBdr>
        <w:top w:val="none" w:sz="0" w:space="0" w:color="auto"/>
        <w:left w:val="none" w:sz="0" w:space="0" w:color="auto"/>
        <w:bottom w:val="none" w:sz="0" w:space="0" w:color="auto"/>
        <w:right w:val="none" w:sz="0" w:space="0" w:color="auto"/>
      </w:divBdr>
    </w:div>
    <w:div w:id="1829439636">
      <w:bodyDiv w:val="1"/>
      <w:marLeft w:val="0"/>
      <w:marRight w:val="0"/>
      <w:marTop w:val="0"/>
      <w:marBottom w:val="0"/>
      <w:divBdr>
        <w:top w:val="none" w:sz="0" w:space="0" w:color="auto"/>
        <w:left w:val="none" w:sz="0" w:space="0" w:color="auto"/>
        <w:bottom w:val="none" w:sz="0" w:space="0" w:color="auto"/>
        <w:right w:val="none" w:sz="0" w:space="0" w:color="auto"/>
      </w:divBdr>
    </w:div>
    <w:div w:id="1840996830">
      <w:bodyDiv w:val="1"/>
      <w:marLeft w:val="0"/>
      <w:marRight w:val="0"/>
      <w:marTop w:val="0"/>
      <w:marBottom w:val="0"/>
      <w:divBdr>
        <w:top w:val="none" w:sz="0" w:space="0" w:color="auto"/>
        <w:left w:val="none" w:sz="0" w:space="0" w:color="auto"/>
        <w:bottom w:val="none" w:sz="0" w:space="0" w:color="auto"/>
        <w:right w:val="none" w:sz="0" w:space="0" w:color="auto"/>
      </w:divBdr>
    </w:div>
    <w:div w:id="1877229144">
      <w:bodyDiv w:val="1"/>
      <w:marLeft w:val="0"/>
      <w:marRight w:val="0"/>
      <w:marTop w:val="0"/>
      <w:marBottom w:val="0"/>
      <w:divBdr>
        <w:top w:val="none" w:sz="0" w:space="0" w:color="auto"/>
        <w:left w:val="none" w:sz="0" w:space="0" w:color="auto"/>
        <w:bottom w:val="none" w:sz="0" w:space="0" w:color="auto"/>
        <w:right w:val="none" w:sz="0" w:space="0" w:color="auto"/>
      </w:divBdr>
    </w:div>
    <w:div w:id="1934165878">
      <w:bodyDiv w:val="1"/>
      <w:marLeft w:val="0"/>
      <w:marRight w:val="0"/>
      <w:marTop w:val="0"/>
      <w:marBottom w:val="0"/>
      <w:divBdr>
        <w:top w:val="none" w:sz="0" w:space="0" w:color="auto"/>
        <w:left w:val="none" w:sz="0" w:space="0" w:color="auto"/>
        <w:bottom w:val="none" w:sz="0" w:space="0" w:color="auto"/>
        <w:right w:val="none" w:sz="0" w:space="0" w:color="auto"/>
      </w:divBdr>
    </w:div>
    <w:div w:id="1935281670">
      <w:bodyDiv w:val="1"/>
      <w:marLeft w:val="0"/>
      <w:marRight w:val="0"/>
      <w:marTop w:val="0"/>
      <w:marBottom w:val="0"/>
      <w:divBdr>
        <w:top w:val="none" w:sz="0" w:space="0" w:color="auto"/>
        <w:left w:val="none" w:sz="0" w:space="0" w:color="auto"/>
        <w:bottom w:val="none" w:sz="0" w:space="0" w:color="auto"/>
        <w:right w:val="none" w:sz="0" w:space="0" w:color="auto"/>
      </w:divBdr>
    </w:div>
    <w:div w:id="1941334852">
      <w:bodyDiv w:val="1"/>
      <w:marLeft w:val="0"/>
      <w:marRight w:val="0"/>
      <w:marTop w:val="0"/>
      <w:marBottom w:val="0"/>
      <w:divBdr>
        <w:top w:val="none" w:sz="0" w:space="0" w:color="auto"/>
        <w:left w:val="none" w:sz="0" w:space="0" w:color="auto"/>
        <w:bottom w:val="none" w:sz="0" w:space="0" w:color="auto"/>
        <w:right w:val="none" w:sz="0" w:space="0" w:color="auto"/>
      </w:divBdr>
    </w:div>
    <w:div w:id="1948731552">
      <w:bodyDiv w:val="1"/>
      <w:marLeft w:val="0"/>
      <w:marRight w:val="0"/>
      <w:marTop w:val="0"/>
      <w:marBottom w:val="0"/>
      <w:divBdr>
        <w:top w:val="none" w:sz="0" w:space="0" w:color="auto"/>
        <w:left w:val="none" w:sz="0" w:space="0" w:color="auto"/>
        <w:bottom w:val="none" w:sz="0" w:space="0" w:color="auto"/>
        <w:right w:val="none" w:sz="0" w:space="0" w:color="auto"/>
      </w:divBdr>
    </w:div>
    <w:div w:id="1950162185">
      <w:bodyDiv w:val="1"/>
      <w:marLeft w:val="0"/>
      <w:marRight w:val="0"/>
      <w:marTop w:val="0"/>
      <w:marBottom w:val="0"/>
      <w:divBdr>
        <w:top w:val="none" w:sz="0" w:space="0" w:color="auto"/>
        <w:left w:val="none" w:sz="0" w:space="0" w:color="auto"/>
        <w:bottom w:val="none" w:sz="0" w:space="0" w:color="auto"/>
        <w:right w:val="none" w:sz="0" w:space="0" w:color="auto"/>
      </w:divBdr>
    </w:div>
    <w:div w:id="1966959532">
      <w:bodyDiv w:val="1"/>
      <w:marLeft w:val="0"/>
      <w:marRight w:val="0"/>
      <w:marTop w:val="0"/>
      <w:marBottom w:val="0"/>
      <w:divBdr>
        <w:top w:val="none" w:sz="0" w:space="0" w:color="auto"/>
        <w:left w:val="none" w:sz="0" w:space="0" w:color="auto"/>
        <w:bottom w:val="none" w:sz="0" w:space="0" w:color="auto"/>
        <w:right w:val="none" w:sz="0" w:space="0" w:color="auto"/>
      </w:divBdr>
    </w:div>
    <w:div w:id="2016809871">
      <w:bodyDiv w:val="1"/>
      <w:marLeft w:val="0"/>
      <w:marRight w:val="0"/>
      <w:marTop w:val="0"/>
      <w:marBottom w:val="0"/>
      <w:divBdr>
        <w:top w:val="none" w:sz="0" w:space="0" w:color="auto"/>
        <w:left w:val="none" w:sz="0" w:space="0" w:color="auto"/>
        <w:bottom w:val="none" w:sz="0" w:space="0" w:color="auto"/>
        <w:right w:val="none" w:sz="0" w:space="0" w:color="auto"/>
      </w:divBdr>
    </w:div>
    <w:div w:id="2018925703">
      <w:bodyDiv w:val="1"/>
      <w:marLeft w:val="0"/>
      <w:marRight w:val="0"/>
      <w:marTop w:val="0"/>
      <w:marBottom w:val="0"/>
      <w:divBdr>
        <w:top w:val="none" w:sz="0" w:space="0" w:color="auto"/>
        <w:left w:val="none" w:sz="0" w:space="0" w:color="auto"/>
        <w:bottom w:val="none" w:sz="0" w:space="0" w:color="auto"/>
        <w:right w:val="none" w:sz="0" w:space="0" w:color="auto"/>
      </w:divBdr>
    </w:div>
    <w:div w:id="2019044029">
      <w:bodyDiv w:val="1"/>
      <w:marLeft w:val="0"/>
      <w:marRight w:val="0"/>
      <w:marTop w:val="0"/>
      <w:marBottom w:val="0"/>
      <w:divBdr>
        <w:top w:val="none" w:sz="0" w:space="0" w:color="auto"/>
        <w:left w:val="none" w:sz="0" w:space="0" w:color="auto"/>
        <w:bottom w:val="none" w:sz="0" w:space="0" w:color="auto"/>
        <w:right w:val="none" w:sz="0" w:space="0" w:color="auto"/>
      </w:divBdr>
    </w:div>
    <w:div w:id="210818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Заплетнюк Константин Александрович</dc:creator>
  <cp:lastModifiedBy>Заплетнюк Константин Александрович</cp:lastModifiedBy>
  <cp:revision>14</cp:revision>
  <dcterms:created xsi:type="dcterms:W3CDTF">2021-12-09T09:41:00Z</dcterms:created>
  <dcterms:modified xsi:type="dcterms:W3CDTF">2022-01-31T10:38:00Z</dcterms:modified>
</cp:coreProperties>
</file>